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0" w:line="242.9579257965088" w:lineRule="auto"/>
        <w:ind w:left="1080" w:right="570" w:firstLine="0"/>
        <w:jc w:val="center"/>
        <w:rPr>
          <w:color w:val="0073e6"/>
          <w:sz w:val="34.560001373291016"/>
          <w:szCs w:val="34.560001373291016"/>
        </w:rPr>
      </w:pPr>
      <w:r w:rsidDel="00000000" w:rsidR="00000000" w:rsidRPr="00000000">
        <w:rPr>
          <w:rFonts w:ascii="Century Gothic" w:cs="Century Gothic" w:eastAsia="Century Gothic" w:hAnsi="Century Gothic"/>
          <w:b w:val="1"/>
          <w:bCs w:val="1"/>
          <w:color w:val="319f90"/>
          <w:sz w:val="40"/>
          <w:szCs w:val="40"/>
          <w:rtl w:val="0"/>
        </w:rPr>
        <w:t xml:space="preserve">Deliverable: Preliminary Report or Working Paper Template Upload</w:t>
      </w:r>
      <w:r w:rsidDel="00000000" w:rsidR="00000000" w:rsidRPr="00000000">
        <w:rPr>
          <w:rtl w:val="0"/>
        </w:rPr>
      </w:r>
    </w:p>
    <w:p w:rsidR="00000000" w:rsidDel="00000000" w:rsidP="00000000" w:rsidRDefault="00000000" w:rsidRPr="00000000" w14:paraId="00000002">
      <w:pPr>
        <w:widowControl w:val="0"/>
        <w:spacing w:line="240" w:lineRule="auto"/>
        <w:ind w:right="570"/>
        <w:rPr>
          <w:b w:val="1"/>
          <w:bCs w:val="1"/>
          <w:u w:val="single"/>
        </w:rPr>
      </w:pPr>
      <w:r w:rsidDel="00000000" w:rsidR="00000000" w:rsidRPr="00000000">
        <w:rPr>
          <w:rtl w:val="0"/>
        </w:rPr>
      </w:r>
    </w:p>
    <w:p w:rsidR="00000000" w:rsidDel="00000000" w:rsidP="00000000" w:rsidRDefault="00000000" w:rsidRPr="00000000" w14:paraId="00000003">
      <w:pPr>
        <w:spacing w:line="276" w:lineRule="auto"/>
        <w:ind w:left="810" w:firstLine="270"/>
        <w:rPr>
          <w:b w:val="1"/>
          <w:bCs w:val="1"/>
          <w:sz w:val="27.871999740600586"/>
          <w:szCs w:val="27.871999740600586"/>
        </w:rPr>
      </w:pPr>
      <w:r w:rsidDel="00000000" w:rsidR="00000000" w:rsidRPr="00000000">
        <w:rPr>
          <w:b w:val="1"/>
          <w:bCs w:val="1"/>
          <w:sz w:val="27.871999740600586"/>
          <w:szCs w:val="27.871999740600586"/>
          <w:rtl w:val="0"/>
        </w:rPr>
        <w:t xml:space="preserve">Instructions for the Report </w:t>
      </w:r>
    </w:p>
    <w:p w:rsidR="00000000" w:rsidDel="00000000" w:rsidP="00000000" w:rsidRDefault="00000000" w:rsidRPr="00000000" w14:paraId="00000004">
      <w:pPr>
        <w:spacing w:line="276" w:lineRule="auto"/>
        <w:ind w:left="1080" w:firstLine="0"/>
        <w:rPr/>
      </w:pPr>
      <w:r w:rsidDel="00000000" w:rsidR="00000000" w:rsidRPr="00000000">
        <w:rPr>
          <w:rtl w:val="0"/>
        </w:rPr>
        <w:t xml:space="preserve">Please rename this document and all attachments using this naming convention: &lt;Submission date&gt;_&lt;Type of Report or attachment name&gt;_&lt;ID number&gt;.  Kindly send all completed reports to cvi@povertyactionlab.org and cvi_grant_admin@povertyactionlab.org.</w:t>
      </w:r>
      <w:r w:rsidDel="00000000" w:rsidR="00000000" w:rsidRPr="00000000">
        <w:rPr>
          <w:color w:val="0073e6"/>
          <w:rtl w:val="0"/>
        </w:rPr>
        <w:t xml:space="preserve">  </w:t>
      </w:r>
      <w:r w:rsidDel="00000000" w:rsidR="00000000" w:rsidRPr="00000000">
        <w:rPr>
          <w:rtl w:val="0"/>
        </w:rPr>
      </w:r>
    </w:p>
    <w:p w:rsidR="00000000" w:rsidDel="00000000" w:rsidP="00000000" w:rsidRDefault="00000000" w:rsidRPr="00000000" w14:paraId="00000005">
      <w:pPr>
        <w:widowControl w:val="0"/>
        <w:spacing w:before="257.9278564453125" w:line="240" w:lineRule="auto"/>
        <w:ind w:left="1080" w:right="570" w:firstLine="0"/>
        <w:rPr/>
      </w:pPr>
      <w:r w:rsidDel="00000000" w:rsidR="00000000" w:rsidRPr="00000000">
        <w:rPr>
          <w:rtl w:val="0"/>
        </w:rPr>
        <w:t xml:space="preserve">Grantees who have an available working paper may provide a copy of their working paper in lieu of completing the Preliminary Report. Grantees who do not have an available working paper must complete the below questions in full, due 12 months after the PI has received cleaned endline data from the field. </w:t>
      </w:r>
    </w:p>
    <w:p w:rsidR="00000000" w:rsidDel="00000000" w:rsidP="00000000" w:rsidRDefault="00000000" w:rsidRPr="00000000" w14:paraId="00000006">
      <w:pPr>
        <w:widowControl w:val="0"/>
        <w:spacing w:before="534.0179443359375" w:line="240" w:lineRule="auto"/>
        <w:ind w:left="1080" w:right="570" w:firstLine="0"/>
        <w:rPr/>
      </w:pPr>
      <w:r w:rsidDel="00000000" w:rsidR="00000000" w:rsidRPr="00000000">
        <w:rPr>
          <w:b w:val="1"/>
          <w:bCs w:val="1"/>
          <w:u w:val="single"/>
          <w:rtl w:val="0"/>
        </w:rPr>
        <w:t xml:space="preserve">Preliminary Results Report</w:t>
      </w:r>
      <w:r w:rsidDel="00000000" w:rsidR="00000000" w:rsidRPr="00000000">
        <w:rPr>
          <w:b w:val="1"/>
          <w:bCs w:val="1"/>
          <w:rtl w:val="0"/>
        </w:rPr>
        <w:t xml:space="preserve">: </w:t>
      </w:r>
      <w:r w:rsidDel="00000000" w:rsidR="00000000" w:rsidRPr="00000000">
        <w:rPr>
          <w:rtl w:val="0"/>
        </w:rPr>
        <w:t xml:space="preserve"> (Please only include up to 10 pages, excluding annexes) </w:t>
      </w:r>
    </w:p>
    <w:p w:rsidR="00000000" w:rsidDel="00000000" w:rsidP="00000000" w:rsidRDefault="00000000" w:rsidRPr="00000000" w14:paraId="00000007">
      <w:pPr>
        <w:widowControl w:val="0"/>
        <w:spacing w:before="122.9278564453125" w:line="249.89994049072266" w:lineRule="auto"/>
        <w:ind w:left="1080" w:right="570" w:firstLine="0"/>
        <w:rPr/>
      </w:pPr>
      <w:r w:rsidDel="00000000" w:rsidR="00000000" w:rsidRPr="00000000">
        <w:rPr>
          <w:rtl w:val="0"/>
        </w:rPr>
        <w:t xml:space="preserve">Please describe your research project and any preliminary results in detail, written for a general audience. You may structure this report around the structure of an academic working paper. If you have already discussed your preliminary results on your annual narrative report, please expand upon them here. A preliminary results report must include: </w:t>
      </w:r>
    </w:p>
    <w:p w:rsidR="00000000" w:rsidDel="00000000" w:rsidP="00000000" w:rsidRDefault="00000000" w:rsidRPr="00000000" w14:paraId="00000008">
      <w:pPr>
        <w:widowControl w:val="0"/>
        <w:spacing w:line="309.8762798309326" w:lineRule="auto"/>
        <w:ind w:left="1080" w:right="570" w:firstLine="0"/>
        <w:rPr>
          <w:rFonts w:ascii="Times" w:cs="Times" w:eastAsia="Times" w:hAnsi="Times"/>
        </w:rPr>
      </w:pPr>
      <w:r w:rsidDel="00000000" w:rsidR="00000000" w:rsidRPr="00000000">
        <w:rPr>
          <w:rtl w:val="0"/>
        </w:rPr>
      </w:r>
    </w:p>
    <w:p w:rsidR="00000000" w:rsidDel="00000000" w:rsidP="00000000" w:rsidRDefault="00000000" w:rsidRPr="00000000" w14:paraId="00000009">
      <w:pPr>
        <w:widowControl w:val="0"/>
        <w:numPr>
          <w:ilvl w:val="0"/>
          <w:numId w:val="1"/>
        </w:numPr>
        <w:spacing w:line="309.8762798309326" w:lineRule="auto"/>
        <w:ind w:left="1440" w:right="570" w:hanging="360"/>
      </w:pPr>
      <w:r w:rsidDel="00000000" w:rsidR="00000000" w:rsidRPr="00000000">
        <w:rPr>
          <w:rtl w:val="0"/>
        </w:rPr>
        <w:t xml:space="preserve">An introductory section outlining the policy issue addressed by the study and a general review of the the relevant literature </w:t>
      </w:r>
    </w:p>
    <w:p w:rsidR="00000000" w:rsidDel="00000000" w:rsidP="00000000" w:rsidRDefault="00000000" w:rsidRPr="00000000" w14:paraId="0000000A">
      <w:pPr>
        <w:widowControl w:val="0"/>
        <w:numPr>
          <w:ilvl w:val="0"/>
          <w:numId w:val="1"/>
        </w:numPr>
        <w:spacing w:line="309.8762798309326" w:lineRule="auto"/>
        <w:ind w:left="1440" w:right="570" w:hanging="360"/>
      </w:pPr>
      <w:r w:rsidDel="00000000" w:rsidR="00000000" w:rsidRPr="00000000">
        <w:rPr>
          <w:rtl w:val="0"/>
        </w:rPr>
        <w:t xml:space="preserve">A description of the contextual features and characteristics of the location the study takes place in, as relevant to the mechanisms and theory behind the intervention </w:t>
      </w:r>
    </w:p>
    <w:p w:rsidR="00000000" w:rsidDel="00000000" w:rsidP="00000000" w:rsidRDefault="00000000" w:rsidRPr="00000000" w14:paraId="0000000B">
      <w:pPr>
        <w:widowControl w:val="0"/>
        <w:numPr>
          <w:ilvl w:val="0"/>
          <w:numId w:val="1"/>
        </w:numPr>
        <w:spacing w:line="309.8762798309326" w:lineRule="auto"/>
        <w:ind w:left="1440" w:right="570" w:hanging="360"/>
      </w:pPr>
      <w:r w:rsidDel="00000000" w:rsidR="00000000" w:rsidRPr="00000000">
        <w:rPr>
          <w:rtl w:val="0"/>
        </w:rPr>
        <w:t xml:space="preserve">A description of the intervention itself, including a description of the evaluation design, sampling design, and data collection, as well any changes to the intervention from the proposal stage to the final program </w:t>
      </w:r>
    </w:p>
    <w:p w:rsidR="00000000" w:rsidDel="00000000" w:rsidP="00000000" w:rsidRDefault="00000000" w:rsidRPr="00000000" w14:paraId="0000000C">
      <w:pPr>
        <w:widowControl w:val="0"/>
        <w:numPr>
          <w:ilvl w:val="0"/>
          <w:numId w:val="1"/>
        </w:numPr>
        <w:spacing w:line="309.8762798309326" w:lineRule="auto"/>
        <w:ind w:left="1440" w:right="570" w:hanging="360"/>
      </w:pPr>
      <w:r w:rsidDel="00000000" w:rsidR="00000000" w:rsidRPr="00000000">
        <w:rPr>
          <w:rtl w:val="0"/>
        </w:rPr>
        <w:t xml:space="preserve">Preliminary results, including regression outputs and/or coefficients on the effect of the intervention on the primary outcomes of interest (i.e.: your main regression specifications), relevant descriptive statistics, as well as results disaggregated by gender </w:t>
      </w:r>
    </w:p>
    <w:p w:rsidR="00000000" w:rsidDel="00000000" w:rsidP="00000000" w:rsidRDefault="00000000" w:rsidRPr="00000000" w14:paraId="0000000D">
      <w:pPr>
        <w:widowControl w:val="0"/>
        <w:numPr>
          <w:ilvl w:val="0"/>
          <w:numId w:val="1"/>
        </w:numPr>
        <w:spacing w:line="309.8762798309326" w:lineRule="auto"/>
        <w:ind w:left="1440" w:right="570" w:hanging="360"/>
      </w:pPr>
      <w:r w:rsidDel="00000000" w:rsidR="00000000" w:rsidRPr="00000000">
        <w:rPr>
          <w:rtl w:val="0"/>
        </w:rPr>
        <w:t xml:space="preserve">Early interpretations of results, any open questions to explore, and policy implications and recommendations (even if preliminary), including any cost-benefit analysis to inform programmatic decisions or use of research results by partner organization or others </w:t>
      </w:r>
    </w:p>
    <w:p w:rsidR="00000000" w:rsidDel="00000000" w:rsidP="00000000" w:rsidRDefault="00000000" w:rsidRPr="00000000" w14:paraId="0000000E">
      <w:pPr>
        <w:widowControl w:val="0"/>
        <w:numPr>
          <w:ilvl w:val="0"/>
          <w:numId w:val="1"/>
        </w:numPr>
        <w:spacing w:line="309.8762798309326" w:lineRule="auto"/>
        <w:ind w:left="1440" w:right="570" w:hanging="360"/>
      </w:pPr>
      <w:r w:rsidDel="00000000" w:rsidR="00000000" w:rsidRPr="00000000">
        <w:rPr>
          <w:rtl w:val="0"/>
        </w:rPr>
        <w:t xml:space="preserve">Conclusion</w:t>
      </w:r>
    </w:p>
    <w:p w:rsidR="00000000" w:rsidDel="00000000" w:rsidP="00000000" w:rsidRDefault="00000000" w:rsidRPr="00000000" w14:paraId="0000000F">
      <w:pPr>
        <w:widowControl w:val="0"/>
        <w:numPr>
          <w:ilvl w:val="0"/>
          <w:numId w:val="1"/>
        </w:numPr>
        <w:spacing w:line="309.8762798309326" w:lineRule="auto"/>
        <w:ind w:left="1440" w:right="570" w:hanging="360"/>
      </w:pPr>
      <w:r w:rsidDel="00000000" w:rsidR="00000000" w:rsidRPr="00000000">
        <w:rPr>
          <w:rtl w:val="0"/>
        </w:rPr>
        <w:t xml:space="preserve">Bibliography </w:t>
      </w:r>
    </w:p>
    <w:p w:rsidR="00000000" w:rsidDel="00000000" w:rsidP="00000000" w:rsidRDefault="00000000" w:rsidRPr="00000000" w14:paraId="00000010">
      <w:pPr>
        <w:widowControl w:val="0"/>
        <w:spacing w:line="309.8762798309326" w:lineRule="auto"/>
        <w:ind w:right="570"/>
        <w:rPr/>
      </w:pPr>
      <w:r w:rsidDel="00000000" w:rsidR="00000000" w:rsidRPr="00000000">
        <w:rPr>
          <w:rtl w:val="0"/>
        </w:rPr>
      </w:r>
    </w:p>
    <w:p w:rsidR="00000000" w:rsidDel="00000000" w:rsidP="00000000" w:rsidRDefault="00000000" w:rsidRPr="00000000" w14:paraId="00000011">
      <w:pPr>
        <w:widowControl w:val="0"/>
        <w:spacing w:line="309.8762798309326" w:lineRule="auto"/>
        <w:ind w:left="1080" w:right="570" w:firstLine="0"/>
        <w:rPr>
          <w:rFonts w:ascii="Times" w:cs="Times" w:eastAsia="Times" w:hAnsi="Times"/>
          <w:sz w:val="15.989999771118164"/>
          <w:szCs w:val="15.989999771118164"/>
        </w:rPr>
      </w:pPr>
      <w:r w:rsidDel="00000000" w:rsidR="00000000" w:rsidRPr="00000000">
        <w:rPr>
          <w:b w:val="1"/>
          <w:bCs w:val="1"/>
          <w:rtl w:val="0"/>
        </w:rPr>
        <w:t xml:space="preserve">Please submit either a working paper or a completed preliminary results report as a Word document and as a PDF. Please note that this will be posted publicly on the J-PAL website, and may be shared with this initiative’s donors.</w:t>
      </w:r>
      <w:r w:rsidDel="00000000" w:rsidR="00000000" w:rsidRPr="00000000">
        <w:rPr>
          <w:rtl w:val="0"/>
        </w:rPr>
      </w:r>
    </w:p>
    <w:sectPr>
      <w:headerReference r:id="rId6" w:type="default"/>
      <w:pgSz w:h="15840" w:w="12240" w:orient="portrait"/>
      <w:pgMar w:bottom="345" w:top="270" w:left="481.43909454345703" w:right="484.364013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                 </w:t>
    </w:r>
    <w:r w:rsidDel="00000000" w:rsidR="00000000" w:rsidRPr="00000000">
      <w:rPr/>
      <w:drawing>
        <wp:inline distB="114300" distT="114300" distL="114300" distR="114300">
          <wp:extent cx="1814513" cy="54958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14513" cy="5495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