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F9B6" w14:textId="77777777" w:rsidR="00A653C8" w:rsidRPr="00421F55" w:rsidRDefault="00A653C8" w:rsidP="00421F55">
      <w:pPr>
        <w:spacing w:after="0" w:line="240" w:lineRule="auto"/>
        <w:rPr>
          <w:rFonts w:ascii="Century Gothic" w:hAnsi="Century Gothic" w:cs="Times New Roman"/>
          <w:b/>
          <w:sz w:val="28"/>
          <w:szCs w:val="36"/>
        </w:rPr>
      </w:pPr>
      <w:bookmarkStart w:id="0" w:name="_GoBack"/>
      <w:bookmarkEnd w:id="0"/>
      <w:r w:rsidRPr="00421F55">
        <w:rPr>
          <w:rFonts w:ascii="Century Gothic" w:hAnsi="Century Gothic" w:cs="Times New Roman"/>
          <w:b/>
          <w:sz w:val="28"/>
          <w:szCs w:val="36"/>
        </w:rPr>
        <w:t>Governance Initiative Application Form and Instructions</w:t>
      </w:r>
    </w:p>
    <w:p w14:paraId="4CD9654D" w14:textId="47652124" w:rsidR="00A653C8" w:rsidRPr="00421F55" w:rsidRDefault="00BD6704" w:rsidP="00421F55">
      <w:pPr>
        <w:spacing w:after="0" w:line="240" w:lineRule="auto"/>
        <w:rPr>
          <w:rFonts w:ascii="Century Gothic" w:hAnsi="Century Gothic" w:cs="Times New Roman"/>
          <w:i/>
          <w:sz w:val="24"/>
          <w:szCs w:val="36"/>
        </w:rPr>
      </w:pPr>
      <w:r w:rsidRPr="00421F55">
        <w:rPr>
          <w:rFonts w:ascii="Century Gothic" w:hAnsi="Century Gothic" w:cs="Times New Roman"/>
          <w:i/>
          <w:sz w:val="24"/>
          <w:szCs w:val="36"/>
        </w:rPr>
        <w:t xml:space="preserve">Policy </w:t>
      </w:r>
      <w:r w:rsidR="004B3AA9" w:rsidRPr="00421F55">
        <w:rPr>
          <w:rFonts w:ascii="Century Gothic" w:hAnsi="Century Gothic" w:cs="Times New Roman"/>
          <w:i/>
          <w:sz w:val="24"/>
          <w:szCs w:val="36"/>
        </w:rPr>
        <w:t xml:space="preserve">Outreach </w:t>
      </w:r>
      <w:r w:rsidRPr="00421F55">
        <w:rPr>
          <w:rFonts w:ascii="Century Gothic" w:hAnsi="Century Gothic" w:cs="Times New Roman"/>
          <w:i/>
          <w:sz w:val="24"/>
          <w:szCs w:val="36"/>
        </w:rPr>
        <w:t>Support</w:t>
      </w:r>
      <w:r w:rsidR="00A91E5D" w:rsidRPr="00421F55">
        <w:rPr>
          <w:rFonts w:ascii="Century Gothic" w:hAnsi="Century Gothic" w:cs="Times New Roman"/>
          <w:i/>
          <w:sz w:val="24"/>
          <w:szCs w:val="36"/>
        </w:rPr>
        <w:t xml:space="preserve"> – Rolling Applications</w:t>
      </w:r>
    </w:p>
    <w:p w14:paraId="248D544D" w14:textId="2FD317D3" w:rsidR="001022A7" w:rsidRDefault="00A91E5D" w:rsidP="00421F55">
      <w:pPr>
        <w:tabs>
          <w:tab w:val="left" w:pos="1294"/>
        </w:tabs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</w:p>
    <w:p w14:paraId="50FFD183" w14:textId="2A7CE2DA" w:rsidR="00E84968" w:rsidRPr="00421F55" w:rsidRDefault="00E84968" w:rsidP="00421F55">
      <w:pPr>
        <w:spacing w:after="0" w:line="240" w:lineRule="auto"/>
        <w:rPr>
          <w:rFonts w:ascii="Perpetua" w:hAnsi="Perpetua" w:cs="Times New Roman"/>
          <w:sz w:val="26"/>
          <w:szCs w:val="26"/>
          <w:u w:val="single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Overview</w:t>
      </w:r>
      <w:r w:rsidRPr="00421F55">
        <w:rPr>
          <w:rFonts w:ascii="Perpetua" w:hAnsi="Perpetua" w:cs="Times New Roman"/>
          <w:sz w:val="26"/>
          <w:szCs w:val="26"/>
        </w:rPr>
        <w:t xml:space="preserve">: </w:t>
      </w:r>
      <w:r w:rsidR="005779B4">
        <w:rPr>
          <w:rFonts w:ascii="Perpetua" w:hAnsi="Perpetua" w:cs="Times New Roman"/>
          <w:sz w:val="26"/>
          <w:szCs w:val="26"/>
        </w:rPr>
        <w:t>P</w:t>
      </w:r>
      <w:r w:rsidR="004B3AA9" w:rsidRPr="00421F55">
        <w:rPr>
          <w:rFonts w:ascii="Perpetua" w:hAnsi="Perpetua" w:cs="Times New Roman"/>
          <w:sz w:val="26"/>
          <w:szCs w:val="26"/>
        </w:rPr>
        <w:t>olicy outreach support funds</w:t>
      </w:r>
      <w:r w:rsidRPr="00421F55">
        <w:rPr>
          <w:rFonts w:ascii="Perpetua" w:hAnsi="Perpetua" w:cs="Times New Roman"/>
          <w:sz w:val="26"/>
          <w:szCs w:val="26"/>
        </w:rPr>
        <w:t xml:space="preserve"> are intended to </w:t>
      </w:r>
      <w:r w:rsidR="003C47A0">
        <w:rPr>
          <w:rFonts w:ascii="Perpetua" w:hAnsi="Perpetua" w:cs="Times New Roman"/>
          <w:sz w:val="26"/>
          <w:szCs w:val="26"/>
        </w:rPr>
        <w:t xml:space="preserve">co-fund conferences, workshops, events, or other policy outreach activities to disseminate </w:t>
      </w:r>
      <w:r w:rsidR="00446530">
        <w:rPr>
          <w:rFonts w:ascii="Perpetua" w:hAnsi="Perpetua" w:cs="Times New Roman"/>
          <w:sz w:val="26"/>
          <w:szCs w:val="26"/>
        </w:rPr>
        <w:t xml:space="preserve">evidence from GI-funded evaluations, or other randomized evaluations conducted by J-PAL affiliates and GI invited researchers that address the initiative’s research priorities. The suggested budget range for these requests is $10,000-20,000. </w:t>
      </w:r>
    </w:p>
    <w:p w14:paraId="10577C2B" w14:textId="77777777" w:rsidR="00E84968" w:rsidRPr="00421F55" w:rsidRDefault="00E84968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  <w:u w:val="single"/>
        </w:rPr>
      </w:pPr>
    </w:p>
    <w:p w14:paraId="7884684B" w14:textId="39A2B3D5" w:rsidR="00602574" w:rsidRPr="00421F55" w:rsidRDefault="00E84968" w:rsidP="00602574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Eligibility</w:t>
      </w:r>
      <w:r w:rsidRPr="00421F55">
        <w:rPr>
          <w:rFonts w:ascii="Perpetua" w:hAnsi="Perpetua" w:cs="Times New Roman"/>
          <w:sz w:val="26"/>
          <w:szCs w:val="26"/>
        </w:rPr>
        <w:t>:</w:t>
      </w:r>
      <w:r w:rsidRPr="00421F55">
        <w:rPr>
          <w:rFonts w:ascii="Perpetua" w:hAnsi="Perpetua" w:cs="Times New Roman"/>
          <w:b/>
          <w:sz w:val="26"/>
          <w:szCs w:val="26"/>
        </w:rPr>
        <w:t xml:space="preserve"> </w:t>
      </w:r>
      <w:r w:rsidRPr="00421F55">
        <w:rPr>
          <w:rFonts w:ascii="Perpetua" w:hAnsi="Perpetua" w:cs="Times New Roman"/>
          <w:sz w:val="26"/>
          <w:szCs w:val="26"/>
        </w:rPr>
        <w:t>Any J-PAL affiliate, J-PAL postdoc,</w:t>
      </w:r>
      <w:r w:rsidR="00602574">
        <w:rPr>
          <w:rFonts w:ascii="Perpetua" w:hAnsi="Perpetua" w:cs="Times New Roman"/>
          <w:sz w:val="26"/>
          <w:szCs w:val="26"/>
        </w:rPr>
        <w:t xml:space="preserve"> or</w:t>
      </w:r>
      <w:r w:rsidRPr="00421F55">
        <w:rPr>
          <w:rFonts w:ascii="Perpetua" w:hAnsi="Perpetua" w:cs="Times New Roman"/>
          <w:sz w:val="26"/>
          <w:szCs w:val="26"/>
        </w:rPr>
        <w:t xml:space="preserve"> </w:t>
      </w:r>
      <w:r w:rsidR="007A50CF" w:rsidRPr="00421F55">
        <w:rPr>
          <w:rFonts w:ascii="Perpetua" w:hAnsi="Perpetua" w:cs="Times New Roman"/>
          <w:sz w:val="26"/>
          <w:szCs w:val="26"/>
        </w:rPr>
        <w:t xml:space="preserve">GI </w:t>
      </w:r>
      <w:r w:rsidR="004D04BC">
        <w:rPr>
          <w:rFonts w:ascii="Perpetua" w:hAnsi="Perpetua" w:cs="Times New Roman"/>
          <w:sz w:val="26"/>
          <w:szCs w:val="26"/>
        </w:rPr>
        <w:t xml:space="preserve">invited researcher </w:t>
      </w:r>
      <w:r w:rsidR="00963EBD">
        <w:rPr>
          <w:rFonts w:ascii="Perpetua" w:hAnsi="Perpetua" w:cs="Times New Roman"/>
          <w:sz w:val="26"/>
          <w:szCs w:val="26"/>
        </w:rPr>
        <w:t>is eligible to apply.</w:t>
      </w:r>
      <w:r w:rsidR="00602574">
        <w:rPr>
          <w:rFonts w:ascii="Perpetua" w:hAnsi="Perpetua" w:cs="Times New Roman"/>
          <w:sz w:val="26"/>
          <w:szCs w:val="26"/>
        </w:rPr>
        <w:t xml:space="preserve"> In addition, J-PAL regional offices are eligible to apply, with support from an eligible researcher as collaborator.</w:t>
      </w:r>
    </w:p>
    <w:p w14:paraId="01157851" w14:textId="77777777" w:rsidR="00E84968" w:rsidRPr="00421F55" w:rsidRDefault="00E84968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  <w:u w:val="single"/>
        </w:rPr>
      </w:pPr>
    </w:p>
    <w:p w14:paraId="5E63C90F" w14:textId="0C026CF3" w:rsidR="00A653C8" w:rsidRPr="00421F55" w:rsidRDefault="00A653C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Instructions</w:t>
      </w:r>
      <w:r w:rsidRPr="00421F55">
        <w:rPr>
          <w:rFonts w:ascii="Perpetua" w:hAnsi="Perpetua" w:cs="Times New Roman"/>
          <w:sz w:val="26"/>
          <w:szCs w:val="26"/>
        </w:rPr>
        <w:t>:</w:t>
      </w:r>
      <w:r w:rsidRPr="00421F55">
        <w:rPr>
          <w:rFonts w:ascii="Perpetua" w:hAnsi="Perpetua" w:cs="Times New Roman"/>
          <w:b/>
          <w:sz w:val="26"/>
          <w:szCs w:val="26"/>
        </w:rPr>
        <w:t xml:space="preserve"> </w:t>
      </w:r>
      <w:r w:rsidR="008C2B0F" w:rsidRPr="00421F55">
        <w:rPr>
          <w:rFonts w:ascii="Perpetua" w:hAnsi="Perpetua" w:cs="Times New Roman"/>
          <w:sz w:val="26"/>
          <w:szCs w:val="26"/>
        </w:rPr>
        <w:t xml:space="preserve">Applications for </w:t>
      </w:r>
      <w:r w:rsidR="00A570F6" w:rsidRPr="00421F55">
        <w:rPr>
          <w:rFonts w:ascii="Perpetua" w:hAnsi="Perpetua" w:cs="Times New Roman"/>
          <w:sz w:val="26"/>
          <w:szCs w:val="26"/>
        </w:rPr>
        <w:t>policy outreach support funds</w:t>
      </w:r>
      <w:r w:rsidR="00F46BDC" w:rsidRPr="00421F55">
        <w:rPr>
          <w:rFonts w:ascii="Perpetua" w:hAnsi="Perpetua" w:cs="Times New Roman"/>
          <w:sz w:val="26"/>
          <w:szCs w:val="26"/>
        </w:rPr>
        <w:t xml:space="preserve"> consist of (</w:t>
      </w:r>
      <w:proofErr w:type="spellStart"/>
      <w:r w:rsidR="00F46BDC" w:rsidRPr="00421F55">
        <w:rPr>
          <w:rFonts w:ascii="Perpetua" w:hAnsi="Perpetua" w:cs="Times New Roman"/>
          <w:sz w:val="26"/>
          <w:szCs w:val="26"/>
        </w:rPr>
        <w:t>i</w:t>
      </w:r>
      <w:proofErr w:type="spellEnd"/>
      <w:r w:rsidR="00F46BDC" w:rsidRPr="00421F55">
        <w:rPr>
          <w:rFonts w:ascii="Perpetua" w:hAnsi="Perpetua" w:cs="Times New Roman"/>
          <w:sz w:val="26"/>
          <w:szCs w:val="26"/>
        </w:rPr>
        <w:t>) an application form</w:t>
      </w:r>
      <w:r w:rsidR="00F65558" w:rsidRPr="00421F55">
        <w:rPr>
          <w:rFonts w:ascii="Perpetua" w:hAnsi="Perpetua" w:cs="Times New Roman"/>
          <w:sz w:val="26"/>
          <w:szCs w:val="26"/>
        </w:rPr>
        <w:t>, (ii) a</w:t>
      </w:r>
      <w:r w:rsidR="00963EBD">
        <w:rPr>
          <w:rFonts w:ascii="Perpetua" w:hAnsi="Perpetua" w:cs="Times New Roman"/>
          <w:sz w:val="26"/>
          <w:szCs w:val="26"/>
        </w:rPr>
        <w:t xml:space="preserve"> </w:t>
      </w:r>
      <w:r w:rsidR="00446530">
        <w:rPr>
          <w:rFonts w:ascii="Perpetua" w:hAnsi="Perpetua" w:cs="Times New Roman"/>
          <w:sz w:val="26"/>
          <w:szCs w:val="26"/>
        </w:rPr>
        <w:t>preliminary event agenda</w:t>
      </w:r>
      <w:r w:rsidR="00F65558" w:rsidRPr="00421F55">
        <w:rPr>
          <w:rFonts w:ascii="Perpetua" w:hAnsi="Perpetua" w:cs="Times New Roman"/>
          <w:sz w:val="26"/>
          <w:szCs w:val="26"/>
        </w:rPr>
        <w:t>,</w:t>
      </w:r>
      <w:r w:rsidR="00E36474" w:rsidRPr="00421F55">
        <w:rPr>
          <w:rFonts w:ascii="Perpetua" w:hAnsi="Perpetua" w:cs="Times New Roman"/>
          <w:sz w:val="26"/>
          <w:szCs w:val="26"/>
        </w:rPr>
        <w:t xml:space="preserve"> (iii</w:t>
      </w:r>
      <w:r w:rsidR="00F65558" w:rsidRPr="00421F55">
        <w:rPr>
          <w:rFonts w:ascii="Perpetua" w:hAnsi="Perpetua" w:cs="Times New Roman"/>
          <w:sz w:val="26"/>
          <w:szCs w:val="26"/>
        </w:rPr>
        <w:t>) a budget,</w:t>
      </w:r>
      <w:r w:rsidR="00A570F6" w:rsidRPr="00421F55">
        <w:rPr>
          <w:rFonts w:ascii="Perpetua" w:hAnsi="Perpetua" w:cs="Times New Roman"/>
          <w:sz w:val="26"/>
          <w:szCs w:val="26"/>
        </w:rPr>
        <w:t xml:space="preserve"> (i</w:t>
      </w:r>
      <w:r w:rsidR="00E36474" w:rsidRPr="00421F55">
        <w:rPr>
          <w:rFonts w:ascii="Perpetua" w:hAnsi="Perpetua" w:cs="Times New Roman"/>
          <w:sz w:val="26"/>
          <w:szCs w:val="26"/>
        </w:rPr>
        <w:t>v</w:t>
      </w:r>
      <w:r w:rsidR="00A570F6" w:rsidRPr="00421F55">
        <w:rPr>
          <w:rFonts w:ascii="Perpetua" w:hAnsi="Perpetua" w:cs="Times New Roman"/>
          <w:sz w:val="26"/>
          <w:szCs w:val="26"/>
        </w:rPr>
        <w:t xml:space="preserve">) documentation of the research results to be </w:t>
      </w:r>
      <w:r w:rsidR="00D95D02">
        <w:rPr>
          <w:rFonts w:ascii="Perpetua" w:hAnsi="Perpetua" w:cs="Times New Roman"/>
          <w:sz w:val="26"/>
          <w:szCs w:val="26"/>
        </w:rPr>
        <w:t>disseminated or taken-up</w:t>
      </w:r>
      <w:r w:rsidR="00446530">
        <w:rPr>
          <w:rFonts w:ascii="Perpetua" w:hAnsi="Perpetua" w:cs="Times New Roman"/>
          <w:sz w:val="26"/>
          <w:szCs w:val="26"/>
        </w:rPr>
        <w:t>, and (v) letters of support from partner organizations and researcher collaborators when relevant</w:t>
      </w:r>
      <w:r w:rsidR="00A570F6" w:rsidRPr="00421F55">
        <w:rPr>
          <w:rFonts w:ascii="Perpetua" w:hAnsi="Perpetua" w:cs="Times New Roman"/>
          <w:sz w:val="26"/>
          <w:szCs w:val="26"/>
        </w:rPr>
        <w:t>.</w:t>
      </w:r>
      <w:r w:rsidR="00F46BDC" w:rsidRPr="00421F55">
        <w:rPr>
          <w:rFonts w:ascii="Perpetua" w:hAnsi="Perpetua" w:cs="Times New Roman"/>
          <w:sz w:val="26"/>
          <w:szCs w:val="26"/>
        </w:rPr>
        <w:t xml:space="preserve"> These materials </w:t>
      </w:r>
      <w:r w:rsidR="004C0236">
        <w:rPr>
          <w:rFonts w:ascii="Perpetua" w:hAnsi="Perpetua" w:cs="Times New Roman"/>
          <w:sz w:val="26"/>
          <w:szCs w:val="26"/>
        </w:rPr>
        <w:t xml:space="preserve">are available on the </w:t>
      </w:r>
      <w:hyperlink r:id="rId8" w:history="1">
        <w:r w:rsidR="004C0236" w:rsidRPr="004C0236">
          <w:rPr>
            <w:rStyle w:val="Hyperlink"/>
            <w:rFonts w:ascii="Perpetua" w:hAnsi="Perpetua" w:cs="Times New Roman"/>
            <w:sz w:val="26"/>
            <w:szCs w:val="26"/>
          </w:rPr>
          <w:t>GI webpage</w:t>
        </w:r>
      </w:hyperlink>
      <w:r w:rsidR="004C0236">
        <w:rPr>
          <w:rFonts w:ascii="Perpetua" w:hAnsi="Perpetua" w:cs="Times New Roman"/>
          <w:sz w:val="26"/>
          <w:szCs w:val="26"/>
        </w:rPr>
        <w:t xml:space="preserve"> and </w:t>
      </w:r>
      <w:r w:rsidR="00F46BDC" w:rsidRPr="00421F55">
        <w:rPr>
          <w:rFonts w:ascii="Perpetua" w:hAnsi="Perpetua" w:cs="Times New Roman"/>
          <w:sz w:val="26"/>
          <w:szCs w:val="26"/>
        </w:rPr>
        <w:t>should be submitted to</w:t>
      </w:r>
      <w:r w:rsidR="00337FF2" w:rsidRPr="00421F55">
        <w:rPr>
          <w:rFonts w:ascii="Perpetua" w:hAnsi="Perpetua" w:cs="Times New Roman"/>
          <w:sz w:val="26"/>
          <w:szCs w:val="26"/>
        </w:rPr>
        <w:t xml:space="preserve"> </w:t>
      </w:r>
      <w:hyperlink r:id="rId9" w:history="1">
        <w:r w:rsidR="00F46BDC" w:rsidRPr="00421F55">
          <w:rPr>
            <w:rStyle w:val="Hyperlink"/>
            <w:rFonts w:ascii="Perpetua" w:hAnsi="Perpetua" w:cs="Times New Roman"/>
            <w:sz w:val="26"/>
            <w:szCs w:val="26"/>
          </w:rPr>
          <w:t>GI@povertyactionlab.org</w:t>
        </w:r>
      </w:hyperlink>
      <w:r w:rsidR="00F10AE1" w:rsidRPr="00421F55">
        <w:rPr>
          <w:rFonts w:ascii="Perpetua" w:hAnsi="Perpetua" w:cs="Times New Roman"/>
          <w:sz w:val="26"/>
          <w:szCs w:val="26"/>
        </w:rPr>
        <w:t>.</w:t>
      </w:r>
      <w:r w:rsidR="001F31F2">
        <w:rPr>
          <w:rFonts w:ascii="Perpetua" w:hAnsi="Perpetua" w:cs="Times New Roman"/>
          <w:sz w:val="26"/>
          <w:szCs w:val="26"/>
        </w:rPr>
        <w:t xml:space="preserve"> Applications are accepted on a rolling basis. </w:t>
      </w:r>
    </w:p>
    <w:p w14:paraId="4F1F636A" w14:textId="77777777" w:rsidR="00E36474" w:rsidRPr="00421F55" w:rsidRDefault="00E36474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  <w:u w:val="single"/>
        </w:rPr>
      </w:pPr>
    </w:p>
    <w:p w14:paraId="687C21F8" w14:textId="65313EA4" w:rsidR="00A653C8" w:rsidRDefault="00A570F6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Application</w:t>
      </w:r>
      <w:r w:rsidR="00E84968" w:rsidRPr="00421F55">
        <w:rPr>
          <w:rFonts w:ascii="Century Gothic" w:hAnsi="Century Gothic" w:cs="Times New Roman"/>
          <w:b/>
          <w:sz w:val="24"/>
          <w:szCs w:val="26"/>
        </w:rPr>
        <w:t xml:space="preserve"> Form</w:t>
      </w:r>
      <w:r w:rsidR="00A653C8" w:rsidRPr="00421F55">
        <w:rPr>
          <w:rFonts w:ascii="Perpetua" w:hAnsi="Perpetua" w:cs="Times New Roman"/>
          <w:sz w:val="26"/>
          <w:szCs w:val="26"/>
        </w:rPr>
        <w:t>:</w:t>
      </w:r>
      <w:r w:rsidR="00A653C8" w:rsidRPr="00421F55">
        <w:rPr>
          <w:rFonts w:ascii="Perpetua" w:hAnsi="Perpetua" w:cs="Times New Roman"/>
          <w:b/>
          <w:sz w:val="26"/>
          <w:szCs w:val="26"/>
        </w:rPr>
        <w:t xml:space="preserve"> </w:t>
      </w:r>
      <w:r w:rsidR="00446530">
        <w:rPr>
          <w:rFonts w:ascii="Perpetua" w:hAnsi="Perpetua" w:cs="Times New Roman"/>
          <w:sz w:val="26"/>
          <w:szCs w:val="26"/>
        </w:rPr>
        <w:t>Please include the following information in your application:</w:t>
      </w:r>
    </w:p>
    <w:p w14:paraId="6AC08713" w14:textId="77777777" w:rsidR="00A91E5D" w:rsidRPr="00421F55" w:rsidRDefault="00A91E5D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290EFC80" w14:textId="4561E110" w:rsidR="002C74A4" w:rsidRPr="001F31F2" w:rsidRDefault="002C74A4" w:rsidP="001F31F2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>A description of the</w:t>
      </w:r>
      <w:r w:rsidR="00446530" w:rsidRPr="001F31F2">
        <w:rPr>
          <w:rFonts w:ascii="Perpetua" w:hAnsi="Perpetua" w:cs="Times New Roman"/>
          <w:sz w:val="26"/>
          <w:szCs w:val="26"/>
        </w:rPr>
        <w:t xml:space="preserve"> proposed </w:t>
      </w:r>
      <w:r w:rsidR="000A08D0" w:rsidRPr="001F31F2">
        <w:rPr>
          <w:rFonts w:ascii="Perpetua" w:hAnsi="Perpetua" w:cs="Times New Roman"/>
          <w:sz w:val="26"/>
          <w:szCs w:val="26"/>
        </w:rPr>
        <w:t xml:space="preserve">policy outreach </w:t>
      </w:r>
      <w:r w:rsidR="003C47A0" w:rsidRPr="001F31F2">
        <w:rPr>
          <w:rFonts w:ascii="Perpetua" w:hAnsi="Perpetua" w:cs="Times New Roman"/>
          <w:sz w:val="26"/>
          <w:szCs w:val="26"/>
        </w:rPr>
        <w:t>event</w:t>
      </w:r>
      <w:r w:rsidR="00480E6C" w:rsidRPr="001F31F2">
        <w:rPr>
          <w:rFonts w:ascii="Perpetua" w:hAnsi="Perpetua" w:cs="Times New Roman"/>
          <w:sz w:val="26"/>
          <w:szCs w:val="26"/>
        </w:rPr>
        <w:t xml:space="preserve">, including </w:t>
      </w:r>
      <w:r w:rsidR="001F31F2">
        <w:rPr>
          <w:rFonts w:ascii="Perpetua" w:hAnsi="Perpetua" w:cs="Times New Roman"/>
          <w:sz w:val="26"/>
          <w:szCs w:val="26"/>
        </w:rPr>
        <w:t xml:space="preserve">event objectives, </w:t>
      </w:r>
      <w:r w:rsidR="00EF7EC9" w:rsidRPr="001F31F2">
        <w:rPr>
          <w:rFonts w:ascii="Perpetua" w:hAnsi="Perpetua" w:cs="Times New Roman"/>
          <w:sz w:val="26"/>
          <w:szCs w:val="26"/>
        </w:rPr>
        <w:t xml:space="preserve">major activities, </w:t>
      </w:r>
      <w:r w:rsidR="001F31F2">
        <w:rPr>
          <w:rFonts w:ascii="Perpetua" w:hAnsi="Perpetua" w:cs="Times New Roman"/>
          <w:sz w:val="26"/>
          <w:szCs w:val="26"/>
        </w:rPr>
        <w:t xml:space="preserve">and </w:t>
      </w:r>
      <w:r w:rsidR="00B351D3" w:rsidRPr="001F31F2">
        <w:rPr>
          <w:rFonts w:ascii="Perpetua" w:hAnsi="Perpetua" w:cs="Times New Roman"/>
          <w:sz w:val="26"/>
          <w:szCs w:val="26"/>
        </w:rPr>
        <w:t xml:space="preserve">the evidence </w:t>
      </w:r>
      <w:r w:rsidR="001F31F2">
        <w:rPr>
          <w:rFonts w:ascii="Perpetua" w:hAnsi="Perpetua" w:cs="Times New Roman"/>
          <w:sz w:val="26"/>
          <w:szCs w:val="26"/>
        </w:rPr>
        <w:t>to be disseminated or taken-up</w:t>
      </w:r>
      <w:r w:rsidR="00B51684" w:rsidRPr="001F31F2">
        <w:rPr>
          <w:rFonts w:ascii="Perpetua" w:hAnsi="Perpetua" w:cs="Times New Roman"/>
          <w:sz w:val="26"/>
          <w:szCs w:val="26"/>
        </w:rPr>
        <w:t>.</w:t>
      </w:r>
    </w:p>
    <w:p w14:paraId="014B7F64" w14:textId="77777777" w:rsidR="001F31F2" w:rsidRDefault="00E90163" w:rsidP="001F31F2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 xml:space="preserve">A </w:t>
      </w:r>
      <w:r w:rsidR="00833473" w:rsidRPr="001F31F2">
        <w:rPr>
          <w:rFonts w:ascii="Perpetua" w:hAnsi="Perpetua" w:cs="Times New Roman"/>
          <w:sz w:val="26"/>
          <w:szCs w:val="26"/>
        </w:rPr>
        <w:t>list</w:t>
      </w:r>
      <w:r w:rsidRPr="001F31F2">
        <w:rPr>
          <w:rFonts w:ascii="Perpetua" w:hAnsi="Perpetua" w:cs="Times New Roman"/>
          <w:sz w:val="26"/>
          <w:szCs w:val="26"/>
        </w:rPr>
        <w:t xml:space="preserve"> of </w:t>
      </w:r>
      <w:r w:rsidR="001E7736" w:rsidRPr="001F31F2">
        <w:rPr>
          <w:rFonts w:ascii="Perpetua" w:hAnsi="Perpetua" w:cs="Times New Roman"/>
          <w:sz w:val="26"/>
          <w:szCs w:val="26"/>
        </w:rPr>
        <w:t>key stakeholders (</w:t>
      </w:r>
      <w:r w:rsidR="00AA6087" w:rsidRPr="001F31F2">
        <w:rPr>
          <w:rFonts w:ascii="Perpetua" w:hAnsi="Perpetua" w:cs="Times New Roman"/>
          <w:sz w:val="26"/>
          <w:szCs w:val="26"/>
        </w:rPr>
        <w:t>e.g.</w:t>
      </w:r>
      <w:r w:rsidR="001E7736" w:rsidRPr="001F31F2">
        <w:rPr>
          <w:rFonts w:ascii="Perpetua" w:hAnsi="Perpetua" w:cs="Times New Roman"/>
          <w:sz w:val="26"/>
          <w:szCs w:val="26"/>
        </w:rPr>
        <w:t xml:space="preserve"> partners, </w:t>
      </w:r>
      <w:r w:rsidR="00833473" w:rsidRPr="001F31F2">
        <w:rPr>
          <w:rFonts w:ascii="Perpetua" w:hAnsi="Perpetua"/>
          <w:sz w:val="26"/>
          <w:szCs w:val="26"/>
        </w:rPr>
        <w:t>policymakers, and researchers</w:t>
      </w:r>
      <w:r w:rsidR="00873B5C" w:rsidRPr="001F31F2">
        <w:rPr>
          <w:rFonts w:ascii="Perpetua" w:hAnsi="Perpetua" w:cs="Times New Roman"/>
          <w:sz w:val="26"/>
          <w:szCs w:val="26"/>
        </w:rPr>
        <w:t>), including</w:t>
      </w:r>
      <w:r w:rsidR="00833473" w:rsidRPr="001F31F2">
        <w:rPr>
          <w:rFonts w:ascii="Perpetua" w:hAnsi="Perpetua" w:cs="Times New Roman"/>
          <w:sz w:val="26"/>
          <w:szCs w:val="26"/>
        </w:rPr>
        <w:t xml:space="preserve"> a description of their</w:t>
      </w:r>
      <w:r w:rsidR="001E7736" w:rsidRPr="001F31F2">
        <w:rPr>
          <w:rFonts w:ascii="Perpetua" w:hAnsi="Perpetua" w:cs="Times New Roman"/>
          <w:sz w:val="26"/>
          <w:szCs w:val="26"/>
        </w:rPr>
        <w:t xml:space="preserve"> </w:t>
      </w:r>
      <w:r w:rsidR="00873B5C" w:rsidRPr="001F31F2">
        <w:rPr>
          <w:rFonts w:ascii="Perpetua" w:hAnsi="Perpetua" w:cs="Times New Roman"/>
          <w:sz w:val="26"/>
          <w:szCs w:val="26"/>
        </w:rPr>
        <w:t xml:space="preserve">proposed </w:t>
      </w:r>
      <w:r w:rsidR="00446530" w:rsidRPr="001F31F2">
        <w:rPr>
          <w:rFonts w:ascii="Perpetua" w:hAnsi="Perpetua" w:cs="Times New Roman"/>
          <w:sz w:val="26"/>
          <w:szCs w:val="26"/>
        </w:rPr>
        <w:t>roles</w:t>
      </w:r>
      <w:r w:rsidR="003C47A0" w:rsidRPr="001F31F2">
        <w:rPr>
          <w:rFonts w:ascii="Perpetua" w:hAnsi="Perpetua" w:cs="Times New Roman"/>
          <w:sz w:val="26"/>
          <w:szCs w:val="26"/>
        </w:rPr>
        <w:t xml:space="preserve"> in the event</w:t>
      </w:r>
      <w:r w:rsidR="0028635F" w:rsidRPr="001F31F2">
        <w:rPr>
          <w:rFonts w:ascii="Perpetua" w:hAnsi="Perpetua" w:cs="Times New Roman"/>
          <w:sz w:val="26"/>
          <w:szCs w:val="26"/>
        </w:rPr>
        <w:t>. Please also i</w:t>
      </w:r>
      <w:r w:rsidR="00A206DA" w:rsidRPr="001F31F2">
        <w:rPr>
          <w:rFonts w:ascii="Perpetua" w:hAnsi="Perpetua" w:cs="Times New Roman"/>
          <w:sz w:val="26"/>
          <w:szCs w:val="26"/>
        </w:rPr>
        <w:t>ndicate whether there is demonstrated demand from stakeholders to use</w:t>
      </w:r>
      <w:r w:rsidR="00446530" w:rsidRPr="001F31F2">
        <w:rPr>
          <w:rFonts w:ascii="Perpetua" w:hAnsi="Perpetua" w:cs="Times New Roman"/>
          <w:sz w:val="26"/>
          <w:szCs w:val="26"/>
        </w:rPr>
        <w:t xml:space="preserve"> this research to inform policy. </w:t>
      </w:r>
    </w:p>
    <w:p w14:paraId="71954724" w14:textId="3E3924C3" w:rsidR="001F31F2" w:rsidRDefault="00446530" w:rsidP="001F31F2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</w:pPr>
      <w:r w:rsidRPr="001F31F2">
        <w:rPr>
          <w:rFonts w:ascii="Perpetua" w:hAnsi="Perpetua" w:cs="Times New Roman"/>
          <w:sz w:val="26"/>
          <w:szCs w:val="26"/>
        </w:rPr>
        <w:t>A discussion of how the proposed activities connect</w:t>
      </w:r>
      <w:r w:rsidR="00F46BDC" w:rsidRPr="001F31F2">
        <w:rPr>
          <w:rFonts w:ascii="Perpetua" w:hAnsi="Perpetua" w:cs="Times New Roman"/>
          <w:sz w:val="26"/>
          <w:szCs w:val="26"/>
        </w:rPr>
        <w:t xml:space="preserve"> to </w:t>
      </w:r>
      <w:r w:rsidR="001F31F2">
        <w:rPr>
          <w:rFonts w:ascii="Perpetua" w:hAnsi="Perpetua" w:cs="Times New Roman"/>
          <w:sz w:val="26"/>
          <w:szCs w:val="26"/>
        </w:rPr>
        <w:t xml:space="preserve">the </w:t>
      </w:r>
      <w:r w:rsidR="00B51684" w:rsidRPr="001F31F2">
        <w:rPr>
          <w:rFonts w:ascii="Perpetua" w:hAnsi="Perpetua" w:cs="Times New Roman"/>
          <w:sz w:val="26"/>
          <w:szCs w:val="26"/>
        </w:rPr>
        <w:t>GI’s research themes (as described</w:t>
      </w:r>
      <w:r w:rsidR="00F46BDC" w:rsidRPr="001F31F2">
        <w:rPr>
          <w:rFonts w:ascii="Perpetua" w:hAnsi="Perpetua" w:cs="Times New Roman"/>
          <w:sz w:val="26"/>
          <w:szCs w:val="26"/>
        </w:rPr>
        <w:t xml:space="preserve"> in the</w:t>
      </w:r>
      <w:hyperlink r:id="rId10" w:history="1">
        <w:r w:rsidR="00F46BDC" w:rsidRPr="00136079">
          <w:rPr>
            <w:rStyle w:val="Hyperlink"/>
            <w:rFonts w:ascii="Perpetua" w:hAnsi="Perpetua" w:cs="Times New Roman"/>
            <w:sz w:val="26"/>
            <w:szCs w:val="26"/>
          </w:rPr>
          <w:t xml:space="preserve"> Governance </w:t>
        </w:r>
        <w:r w:rsidR="005E2D0E" w:rsidRPr="00136079">
          <w:rPr>
            <w:rStyle w:val="Hyperlink"/>
            <w:rFonts w:ascii="Perpetua" w:hAnsi="Perpetua" w:cs="Times New Roman"/>
            <w:sz w:val="26"/>
            <w:szCs w:val="26"/>
          </w:rPr>
          <w:t xml:space="preserve">Initiative </w:t>
        </w:r>
        <w:r w:rsidR="00F46BDC" w:rsidRPr="00136079">
          <w:rPr>
            <w:rStyle w:val="Hyperlink"/>
            <w:rFonts w:ascii="Perpetua" w:hAnsi="Perpetua" w:cs="Times New Roman"/>
            <w:sz w:val="26"/>
            <w:szCs w:val="26"/>
          </w:rPr>
          <w:t>Review Paper</w:t>
        </w:r>
      </w:hyperlink>
      <w:r w:rsidR="00136079">
        <w:rPr>
          <w:rStyle w:val="Hyperlink"/>
          <w:rFonts w:ascii="Perpetua" w:hAnsi="Perpetua" w:cs="Times New Roman"/>
          <w:sz w:val="26"/>
          <w:szCs w:val="26"/>
        </w:rPr>
        <w:t xml:space="preserve"> </w:t>
      </w:r>
      <w:r w:rsidR="00136079" w:rsidRPr="00136079">
        <w:rPr>
          <w:rStyle w:val="Hyperlink"/>
          <w:rFonts w:ascii="Perpetua" w:hAnsi="Perpetua" w:cs="Times New Roman"/>
          <w:color w:val="000000" w:themeColor="text1"/>
          <w:sz w:val="26"/>
          <w:szCs w:val="26"/>
          <w:u w:val="none"/>
        </w:rPr>
        <w:t xml:space="preserve">and corresponding </w:t>
      </w:r>
      <w:hyperlink r:id="rId11" w:history="1">
        <w:r w:rsidR="00136079" w:rsidRPr="00136079">
          <w:rPr>
            <w:rStyle w:val="Hyperlink"/>
            <w:rFonts w:ascii="Perpetua" w:hAnsi="Perpetua" w:cs="Times New Roman"/>
            <w:sz w:val="26"/>
            <w:szCs w:val="26"/>
          </w:rPr>
          <w:t>executive summary</w:t>
        </w:r>
      </w:hyperlink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) and how </w:t>
      </w:r>
      <w:r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>they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contributes to</w:t>
      </w:r>
      <w:r w:rsid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the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GI’s goal</w:t>
      </w:r>
      <w:r w:rsidR="000A08D0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>s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of disseminating </w:t>
      </w:r>
      <w:r w:rsidR="00480E6C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evidence </w:t>
      </w:r>
      <w:r w:rsidR="000A08D0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and supporting the take-up of 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research results </w:t>
      </w:r>
      <w:r w:rsidR="008A5A2E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>for improving</w:t>
      </w:r>
      <w:r w:rsidR="006E11F1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governance.</w:t>
      </w:r>
      <w:r w:rsidR="001A32FF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 </w:t>
      </w:r>
    </w:p>
    <w:p w14:paraId="0AB5F128" w14:textId="77777777" w:rsidR="001F31F2" w:rsidRDefault="00EF7EC9" w:rsidP="001F31F2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A discussion of the potential policy impact of the proposed </w:t>
      </w:r>
      <w:r w:rsidR="003C47A0"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>event</w:t>
      </w:r>
      <w:r w:rsidRPr="001F31F2">
        <w:rPr>
          <w:rStyle w:val="Hyperlink"/>
          <w:rFonts w:ascii="Perpetua" w:hAnsi="Perpetua" w:cs="Times New Roman"/>
          <w:color w:val="auto"/>
          <w:sz w:val="26"/>
          <w:szCs w:val="26"/>
          <w:u w:val="none"/>
        </w:rPr>
        <w:t xml:space="preserve">, including reference to existing policy windows the evidence may help inform or potential avenues for scale-up for either a proven policy or the process of using evidence in policymaking.  </w:t>
      </w:r>
    </w:p>
    <w:p w14:paraId="5A1075E2" w14:textId="4579E3AC" w:rsidR="00A570F6" w:rsidRPr="001F31F2" w:rsidRDefault="00873B5C" w:rsidP="001F31F2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>A description of p</w:t>
      </w:r>
      <w:r w:rsidR="00A570F6" w:rsidRPr="001F31F2">
        <w:rPr>
          <w:rFonts w:ascii="Perpetua" w:hAnsi="Perpetua" w:cs="Times New Roman"/>
          <w:sz w:val="26"/>
          <w:szCs w:val="26"/>
        </w:rPr>
        <w:t>otential participation and support from</w:t>
      </w:r>
      <w:r w:rsidR="00D95D02" w:rsidRPr="001F31F2">
        <w:rPr>
          <w:rFonts w:ascii="Perpetua" w:hAnsi="Perpetua" w:cs="Times New Roman"/>
          <w:sz w:val="26"/>
          <w:szCs w:val="26"/>
        </w:rPr>
        <w:t xml:space="preserve"> J-PAL affiliate</w:t>
      </w:r>
      <w:r w:rsidR="00C1562C" w:rsidRPr="001F31F2">
        <w:rPr>
          <w:rFonts w:ascii="Perpetua" w:hAnsi="Perpetua" w:cs="Times New Roman"/>
          <w:sz w:val="26"/>
          <w:szCs w:val="26"/>
        </w:rPr>
        <w:t xml:space="preserve">s, </w:t>
      </w:r>
      <w:r w:rsidR="00D95D02" w:rsidRPr="001F31F2">
        <w:rPr>
          <w:rFonts w:ascii="Perpetua" w:hAnsi="Perpetua" w:cs="Times New Roman"/>
          <w:sz w:val="26"/>
          <w:szCs w:val="26"/>
        </w:rPr>
        <w:t>GI invited researchers</w:t>
      </w:r>
      <w:r w:rsidR="00C1562C" w:rsidRPr="001F31F2">
        <w:rPr>
          <w:rFonts w:ascii="Perpetua" w:hAnsi="Perpetua" w:cs="Times New Roman"/>
          <w:sz w:val="26"/>
          <w:szCs w:val="26"/>
        </w:rPr>
        <w:t xml:space="preserve">, or </w:t>
      </w:r>
      <w:r w:rsidR="00A570F6" w:rsidRPr="001F31F2">
        <w:rPr>
          <w:rFonts w:ascii="Perpetua" w:hAnsi="Perpetua" w:cs="Times New Roman"/>
          <w:sz w:val="26"/>
          <w:szCs w:val="26"/>
        </w:rPr>
        <w:t xml:space="preserve">J-PAL </w:t>
      </w:r>
      <w:r w:rsidR="00B51684" w:rsidRPr="001F31F2">
        <w:rPr>
          <w:rFonts w:ascii="Perpetua" w:hAnsi="Perpetua" w:cs="Times New Roman"/>
          <w:sz w:val="26"/>
          <w:szCs w:val="26"/>
        </w:rPr>
        <w:t>GI</w:t>
      </w:r>
      <w:r w:rsidR="00A570F6" w:rsidRPr="001F31F2">
        <w:rPr>
          <w:rFonts w:ascii="Perpetua" w:hAnsi="Perpetua" w:cs="Times New Roman"/>
          <w:sz w:val="26"/>
          <w:szCs w:val="26"/>
        </w:rPr>
        <w:t xml:space="preserve"> </w:t>
      </w:r>
      <w:r w:rsidR="00D95D02" w:rsidRPr="001F31F2">
        <w:rPr>
          <w:rFonts w:ascii="Perpetua" w:hAnsi="Perpetua" w:cs="Times New Roman"/>
          <w:sz w:val="26"/>
          <w:szCs w:val="26"/>
        </w:rPr>
        <w:t xml:space="preserve">or </w:t>
      </w:r>
      <w:r w:rsidR="00A570F6" w:rsidRPr="001F31F2">
        <w:rPr>
          <w:rFonts w:ascii="Perpetua" w:hAnsi="Perpetua" w:cs="Times New Roman"/>
          <w:sz w:val="26"/>
          <w:szCs w:val="26"/>
        </w:rPr>
        <w:t>regional office staff. Please note that actual participation is contingent on availability</w:t>
      </w:r>
      <w:r w:rsidR="00B51684" w:rsidRPr="001F31F2">
        <w:rPr>
          <w:rFonts w:ascii="Perpetua" w:hAnsi="Perpetua" w:cs="Times New Roman"/>
          <w:sz w:val="26"/>
          <w:szCs w:val="26"/>
        </w:rPr>
        <w:t xml:space="preserve"> and that</w:t>
      </w:r>
      <w:r w:rsidR="001F31F2">
        <w:rPr>
          <w:rFonts w:ascii="Perpetua" w:hAnsi="Perpetua" w:cs="Times New Roman"/>
          <w:sz w:val="26"/>
          <w:szCs w:val="26"/>
        </w:rPr>
        <w:t xml:space="preserve"> the GI </w:t>
      </w:r>
      <w:r w:rsidR="00B51684" w:rsidRPr="001F31F2">
        <w:rPr>
          <w:rFonts w:ascii="Perpetua" w:hAnsi="Perpetua" w:cs="Times New Roman"/>
          <w:sz w:val="26"/>
          <w:szCs w:val="26"/>
        </w:rPr>
        <w:t xml:space="preserve">is unable </w:t>
      </w:r>
      <w:r w:rsidR="00E677E3" w:rsidRPr="001F31F2">
        <w:rPr>
          <w:rFonts w:ascii="Perpetua" w:hAnsi="Perpetua" w:cs="Times New Roman"/>
          <w:sz w:val="26"/>
          <w:szCs w:val="26"/>
        </w:rPr>
        <w:t xml:space="preserve">to </w:t>
      </w:r>
      <w:r w:rsidR="006E11F1" w:rsidRPr="001F31F2">
        <w:rPr>
          <w:rFonts w:ascii="Perpetua" w:hAnsi="Perpetua" w:cs="Times New Roman"/>
          <w:sz w:val="26"/>
          <w:szCs w:val="26"/>
        </w:rPr>
        <w:t>take on significant event-planning responsibilities</w:t>
      </w:r>
      <w:r w:rsidR="00A570F6" w:rsidRPr="001F31F2">
        <w:rPr>
          <w:rFonts w:ascii="Perpetua" w:hAnsi="Perpetua" w:cs="Times New Roman"/>
          <w:sz w:val="26"/>
          <w:szCs w:val="26"/>
        </w:rPr>
        <w:t>.</w:t>
      </w:r>
    </w:p>
    <w:p w14:paraId="18D152BB" w14:textId="77777777" w:rsidR="00873B5C" w:rsidRPr="00421F55" w:rsidRDefault="00873B5C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315F88CE" w14:textId="2B946553" w:rsidR="00873B5C" w:rsidRPr="00421F55" w:rsidRDefault="00873B5C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Perpetua" w:hAnsi="Perpetua" w:cs="Times New Roman"/>
          <w:sz w:val="26"/>
          <w:szCs w:val="26"/>
        </w:rPr>
        <w:t xml:space="preserve">While priority will be given to </w:t>
      </w:r>
      <w:r w:rsidR="000A08D0">
        <w:rPr>
          <w:rFonts w:ascii="Perpetua" w:hAnsi="Perpetua" w:cs="Times New Roman"/>
          <w:sz w:val="26"/>
          <w:szCs w:val="26"/>
        </w:rPr>
        <w:t>activities</w:t>
      </w:r>
      <w:r w:rsidRPr="00421F55">
        <w:rPr>
          <w:rFonts w:ascii="Perpetua" w:hAnsi="Perpetua" w:cs="Times New Roman"/>
          <w:sz w:val="26"/>
          <w:szCs w:val="26"/>
        </w:rPr>
        <w:t xml:space="preserve"> featuring randomized evaluations that have received GI funding, </w:t>
      </w:r>
      <w:r w:rsidR="001F31F2">
        <w:rPr>
          <w:rFonts w:ascii="Perpetua" w:hAnsi="Perpetua" w:cs="Times New Roman"/>
          <w:sz w:val="26"/>
          <w:szCs w:val="26"/>
        </w:rPr>
        <w:t xml:space="preserve">the </w:t>
      </w:r>
      <w:r w:rsidRPr="00421F55">
        <w:rPr>
          <w:rFonts w:ascii="Perpetua" w:hAnsi="Perpetua" w:cs="Times New Roman"/>
          <w:sz w:val="26"/>
          <w:szCs w:val="26"/>
        </w:rPr>
        <w:t>G</w:t>
      </w:r>
      <w:r w:rsidR="000A08D0">
        <w:rPr>
          <w:rFonts w:ascii="Perpetua" w:hAnsi="Perpetua" w:cs="Times New Roman"/>
          <w:sz w:val="26"/>
          <w:szCs w:val="26"/>
        </w:rPr>
        <w:t xml:space="preserve">I will consider support for activities </w:t>
      </w:r>
      <w:r w:rsidRPr="00421F55">
        <w:rPr>
          <w:rFonts w:ascii="Perpetua" w:hAnsi="Perpetua" w:cs="Times New Roman"/>
          <w:sz w:val="26"/>
          <w:szCs w:val="26"/>
        </w:rPr>
        <w:t>featuring randomized evaluations by J-PAL affiliates</w:t>
      </w:r>
      <w:r w:rsidR="00C26A3E">
        <w:rPr>
          <w:rFonts w:ascii="Perpetua" w:hAnsi="Perpetua" w:cs="Times New Roman"/>
          <w:sz w:val="26"/>
          <w:szCs w:val="26"/>
        </w:rPr>
        <w:t>, J-PAL postd</w:t>
      </w:r>
      <w:r w:rsidR="00E677E3" w:rsidRPr="00421F55">
        <w:rPr>
          <w:rFonts w:ascii="Perpetua" w:hAnsi="Perpetua" w:cs="Times New Roman"/>
          <w:sz w:val="26"/>
          <w:szCs w:val="26"/>
        </w:rPr>
        <w:t xml:space="preserve">ocs, </w:t>
      </w:r>
      <w:r w:rsidR="005D7FC0">
        <w:rPr>
          <w:rFonts w:ascii="Perpetua" w:hAnsi="Perpetua" w:cs="Times New Roman"/>
          <w:sz w:val="26"/>
          <w:szCs w:val="26"/>
        </w:rPr>
        <w:t xml:space="preserve">or </w:t>
      </w:r>
      <w:r w:rsidR="00E677E3" w:rsidRPr="00421F55">
        <w:rPr>
          <w:rFonts w:ascii="Perpetua" w:hAnsi="Perpetua" w:cs="Times New Roman"/>
          <w:sz w:val="26"/>
          <w:szCs w:val="26"/>
        </w:rPr>
        <w:t>GI invited researchers</w:t>
      </w:r>
      <w:r w:rsidR="005D7FC0">
        <w:rPr>
          <w:rFonts w:ascii="Perpetua" w:hAnsi="Perpetua" w:cs="Times New Roman"/>
          <w:sz w:val="26"/>
          <w:szCs w:val="26"/>
        </w:rPr>
        <w:t xml:space="preserve"> </w:t>
      </w:r>
      <w:r w:rsidRPr="00421F55">
        <w:rPr>
          <w:rFonts w:ascii="Perpetua" w:hAnsi="Perpetua" w:cs="Times New Roman"/>
          <w:sz w:val="26"/>
          <w:szCs w:val="26"/>
        </w:rPr>
        <w:t xml:space="preserve">that clearly address </w:t>
      </w:r>
      <w:r w:rsidR="003C47A0">
        <w:rPr>
          <w:rFonts w:ascii="Perpetua" w:hAnsi="Perpetua" w:cs="Times New Roman"/>
          <w:sz w:val="26"/>
          <w:szCs w:val="26"/>
        </w:rPr>
        <w:t xml:space="preserve">the </w:t>
      </w:r>
      <w:r w:rsidRPr="00421F55">
        <w:rPr>
          <w:rFonts w:ascii="Perpetua" w:hAnsi="Perpetua" w:cs="Times New Roman"/>
          <w:sz w:val="26"/>
          <w:szCs w:val="26"/>
        </w:rPr>
        <w:t xml:space="preserve">research themes </w:t>
      </w:r>
      <w:r w:rsidR="00784C3D">
        <w:rPr>
          <w:rFonts w:ascii="Perpetua" w:hAnsi="Perpetua" w:cs="Times New Roman"/>
          <w:sz w:val="26"/>
          <w:szCs w:val="26"/>
        </w:rPr>
        <w:t xml:space="preserve">identified in the GI review paper </w:t>
      </w:r>
      <w:r w:rsidRPr="00421F55">
        <w:rPr>
          <w:rFonts w:ascii="Perpetua" w:hAnsi="Perpetua" w:cs="Times New Roman"/>
          <w:sz w:val="26"/>
          <w:szCs w:val="26"/>
        </w:rPr>
        <w:t>and demonstrate strong potential for policy impact.</w:t>
      </w:r>
    </w:p>
    <w:p w14:paraId="766D1307" w14:textId="313BBA9B" w:rsidR="00A653C8" w:rsidRPr="00421F55" w:rsidRDefault="00A653C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7E76EE0B" w14:textId="0F3263D5" w:rsidR="00E36474" w:rsidRPr="00421F55" w:rsidRDefault="00E36474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lastRenderedPageBreak/>
        <w:t xml:space="preserve">Preliminary </w:t>
      </w:r>
      <w:r w:rsidR="003C47A0">
        <w:rPr>
          <w:rFonts w:ascii="Century Gothic" w:hAnsi="Century Gothic" w:cs="Times New Roman"/>
          <w:b/>
          <w:sz w:val="24"/>
          <w:szCs w:val="26"/>
        </w:rPr>
        <w:t>Agenda</w:t>
      </w:r>
      <w:r w:rsidRPr="00421F55">
        <w:rPr>
          <w:rFonts w:ascii="Perpetua" w:hAnsi="Perpetua" w:cs="Times New Roman"/>
          <w:sz w:val="26"/>
          <w:szCs w:val="26"/>
        </w:rPr>
        <w:t>:</w:t>
      </w:r>
      <w:r w:rsidRPr="00421F55">
        <w:rPr>
          <w:rFonts w:ascii="Perpetua" w:hAnsi="Perpetua" w:cs="Times New Roman"/>
          <w:b/>
          <w:sz w:val="26"/>
          <w:szCs w:val="26"/>
        </w:rPr>
        <w:t xml:space="preserve"> </w:t>
      </w:r>
      <w:r w:rsidR="003C47A0">
        <w:rPr>
          <w:rFonts w:ascii="Perpetua" w:hAnsi="Perpetua" w:cs="Times New Roman"/>
          <w:sz w:val="26"/>
          <w:szCs w:val="26"/>
        </w:rPr>
        <w:t>P</w:t>
      </w:r>
      <w:r w:rsidR="000A08D0">
        <w:rPr>
          <w:rFonts w:ascii="Perpetua" w:hAnsi="Perpetua" w:cs="Times New Roman"/>
          <w:sz w:val="26"/>
          <w:szCs w:val="26"/>
        </w:rPr>
        <w:t xml:space="preserve">lease include a preliminary </w:t>
      </w:r>
      <w:r w:rsidR="00E84968" w:rsidRPr="00421F55">
        <w:rPr>
          <w:rFonts w:ascii="Perpetua" w:hAnsi="Perpetua" w:cs="Times New Roman"/>
          <w:sz w:val="26"/>
          <w:szCs w:val="26"/>
        </w:rPr>
        <w:t xml:space="preserve">agenda </w:t>
      </w:r>
      <w:r w:rsidR="003C47A0">
        <w:rPr>
          <w:rFonts w:ascii="Perpetua" w:hAnsi="Perpetua" w:cs="Times New Roman"/>
          <w:sz w:val="26"/>
          <w:szCs w:val="26"/>
        </w:rPr>
        <w:t xml:space="preserve">for the event </w:t>
      </w:r>
      <w:r w:rsidR="0065258D" w:rsidRPr="00421F55">
        <w:rPr>
          <w:rFonts w:ascii="Perpetua" w:hAnsi="Perpetua" w:cs="Times New Roman"/>
          <w:sz w:val="26"/>
          <w:szCs w:val="26"/>
        </w:rPr>
        <w:t>with a tentative list of speakers and topics to be discussed</w:t>
      </w:r>
      <w:r w:rsidR="00E84968" w:rsidRPr="00421F55">
        <w:rPr>
          <w:rFonts w:ascii="Perpetua" w:hAnsi="Perpetua" w:cs="Times New Roman"/>
          <w:sz w:val="26"/>
          <w:szCs w:val="26"/>
        </w:rPr>
        <w:t>.</w:t>
      </w:r>
    </w:p>
    <w:p w14:paraId="33971156" w14:textId="77777777" w:rsidR="00E36474" w:rsidRPr="00421F55" w:rsidRDefault="00E36474" w:rsidP="00421F55">
      <w:pPr>
        <w:spacing w:after="0" w:line="240" w:lineRule="auto"/>
        <w:rPr>
          <w:rFonts w:ascii="Century Gothic" w:hAnsi="Century Gothic" w:cs="Times New Roman"/>
          <w:b/>
          <w:sz w:val="24"/>
          <w:szCs w:val="26"/>
          <w:u w:val="single"/>
        </w:rPr>
      </w:pPr>
    </w:p>
    <w:p w14:paraId="132D019F" w14:textId="2869897D" w:rsidR="00A570F6" w:rsidRPr="00421F55" w:rsidRDefault="00A653C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Budget</w:t>
      </w:r>
      <w:r w:rsidRPr="00421F55">
        <w:rPr>
          <w:rFonts w:ascii="Perpetua" w:hAnsi="Perpetua" w:cs="Times New Roman"/>
          <w:sz w:val="26"/>
          <w:szCs w:val="26"/>
        </w:rPr>
        <w:t xml:space="preserve">: </w:t>
      </w:r>
      <w:r w:rsidR="00E36474" w:rsidRPr="00421F55">
        <w:rPr>
          <w:rFonts w:ascii="Perpetua" w:hAnsi="Perpetua" w:cs="Times New Roman"/>
          <w:sz w:val="26"/>
          <w:szCs w:val="26"/>
        </w:rPr>
        <w:t>Please submit a</w:t>
      </w:r>
      <w:r w:rsidR="000944CF" w:rsidRPr="00421F55">
        <w:rPr>
          <w:rFonts w:ascii="Perpetua" w:hAnsi="Perpetua" w:cs="Times New Roman"/>
          <w:sz w:val="26"/>
          <w:szCs w:val="26"/>
        </w:rPr>
        <w:t xml:space="preserve"> preliminary</w:t>
      </w:r>
      <w:r w:rsidR="00E36474" w:rsidRPr="00421F55">
        <w:rPr>
          <w:rFonts w:ascii="Perpetua" w:hAnsi="Perpetua" w:cs="Times New Roman"/>
          <w:sz w:val="26"/>
          <w:szCs w:val="26"/>
        </w:rPr>
        <w:t xml:space="preserve"> budget in the provided </w:t>
      </w:r>
      <w:hyperlink r:id="rId12" w:history="1">
        <w:r w:rsidR="00E36474" w:rsidRPr="000A341E">
          <w:rPr>
            <w:rStyle w:val="Hyperlink"/>
            <w:rFonts w:ascii="Perpetua" w:hAnsi="Perpetua" w:cs="Times New Roman"/>
            <w:sz w:val="26"/>
            <w:szCs w:val="26"/>
          </w:rPr>
          <w:t xml:space="preserve">Excel </w:t>
        </w:r>
        <w:r w:rsidR="00136079">
          <w:rPr>
            <w:rStyle w:val="Hyperlink"/>
            <w:rFonts w:ascii="Perpetua" w:hAnsi="Perpetua" w:cs="Times New Roman"/>
            <w:sz w:val="26"/>
            <w:szCs w:val="26"/>
          </w:rPr>
          <w:t xml:space="preserve">budget </w:t>
        </w:r>
        <w:r w:rsidR="00E36474" w:rsidRPr="000A341E">
          <w:rPr>
            <w:rStyle w:val="Hyperlink"/>
            <w:rFonts w:ascii="Perpetua" w:hAnsi="Perpetua" w:cs="Times New Roman"/>
            <w:sz w:val="26"/>
            <w:szCs w:val="26"/>
          </w:rPr>
          <w:t>template</w:t>
        </w:r>
      </w:hyperlink>
      <w:r w:rsidR="00E36474" w:rsidRPr="00421F55">
        <w:rPr>
          <w:rFonts w:ascii="Perpetua" w:hAnsi="Perpetua" w:cs="Times New Roman"/>
          <w:sz w:val="26"/>
          <w:szCs w:val="26"/>
        </w:rPr>
        <w:t xml:space="preserve"> that describes</w:t>
      </w:r>
      <w:r w:rsidR="004B3AA9" w:rsidRPr="00421F55">
        <w:rPr>
          <w:rFonts w:ascii="Perpetua" w:hAnsi="Perpetua" w:cs="Times New Roman"/>
          <w:sz w:val="26"/>
          <w:szCs w:val="26"/>
        </w:rPr>
        <w:t xml:space="preserve"> the </w:t>
      </w:r>
      <w:r w:rsidR="004B3AA9" w:rsidRPr="00421F55">
        <w:rPr>
          <w:rFonts w:ascii="Perpetua" w:hAnsi="Perpetua"/>
          <w:sz w:val="26"/>
          <w:szCs w:val="26"/>
        </w:rPr>
        <w:t>e</w:t>
      </w:r>
      <w:r w:rsidR="00E84968" w:rsidRPr="00421F55">
        <w:rPr>
          <w:rFonts w:ascii="Perpetua" w:hAnsi="Perpetua"/>
          <w:sz w:val="26"/>
          <w:szCs w:val="26"/>
        </w:rPr>
        <w:t xml:space="preserve">xpected </w:t>
      </w:r>
      <w:r w:rsidR="006E11F1" w:rsidRPr="00421F55">
        <w:rPr>
          <w:rFonts w:ascii="Perpetua" w:hAnsi="Perpetua"/>
          <w:sz w:val="26"/>
          <w:szCs w:val="26"/>
        </w:rPr>
        <w:t>amounts to be spent on trave</w:t>
      </w:r>
      <w:r w:rsidR="007A50CF" w:rsidRPr="00421F55">
        <w:rPr>
          <w:rFonts w:ascii="Perpetua" w:hAnsi="Perpetua"/>
          <w:sz w:val="26"/>
          <w:szCs w:val="26"/>
        </w:rPr>
        <w:t>l, accommodations, meals, venue</w:t>
      </w:r>
      <w:r w:rsidR="006E11F1" w:rsidRPr="00421F55">
        <w:rPr>
          <w:rFonts w:ascii="Perpetua" w:hAnsi="Perpetua"/>
          <w:sz w:val="26"/>
          <w:szCs w:val="26"/>
        </w:rPr>
        <w:t>, and other related costs</w:t>
      </w:r>
      <w:r w:rsidR="000A08D0">
        <w:rPr>
          <w:rFonts w:ascii="Perpetua" w:hAnsi="Perpetua"/>
          <w:sz w:val="26"/>
          <w:szCs w:val="26"/>
        </w:rPr>
        <w:t>. If there is co-</w:t>
      </w:r>
      <w:r w:rsidR="00D95D02">
        <w:rPr>
          <w:rFonts w:ascii="Perpetua" w:hAnsi="Perpetua"/>
          <w:sz w:val="26"/>
          <w:szCs w:val="26"/>
        </w:rPr>
        <w:t>funding</w:t>
      </w:r>
      <w:r w:rsidR="000A08D0">
        <w:rPr>
          <w:rFonts w:ascii="Perpetua" w:hAnsi="Perpetua"/>
          <w:sz w:val="26"/>
          <w:szCs w:val="26"/>
        </w:rPr>
        <w:t xml:space="preserve">, please complete both the “Total </w:t>
      </w:r>
      <w:r w:rsidR="00DA554E">
        <w:rPr>
          <w:rFonts w:ascii="Perpetua" w:hAnsi="Perpetua"/>
          <w:sz w:val="26"/>
          <w:szCs w:val="26"/>
        </w:rPr>
        <w:t>Cos</w:t>
      </w:r>
      <w:r w:rsidR="000A08D0">
        <w:rPr>
          <w:rFonts w:ascii="Perpetua" w:hAnsi="Perpetua"/>
          <w:sz w:val="26"/>
          <w:szCs w:val="26"/>
        </w:rPr>
        <w:t xml:space="preserve">t” and the “GI </w:t>
      </w:r>
      <w:r w:rsidR="00DA554E">
        <w:rPr>
          <w:rFonts w:ascii="Perpetua" w:hAnsi="Perpetua"/>
          <w:sz w:val="26"/>
          <w:szCs w:val="26"/>
        </w:rPr>
        <w:t>Funded” columns</w:t>
      </w:r>
      <w:r w:rsidR="000A08D0">
        <w:rPr>
          <w:rFonts w:ascii="Perpetua" w:hAnsi="Perpetua"/>
          <w:sz w:val="26"/>
          <w:szCs w:val="26"/>
        </w:rPr>
        <w:t xml:space="preserve"> in the budget template. </w:t>
      </w:r>
      <w:r w:rsidR="00B91AD1" w:rsidRPr="00421F55">
        <w:rPr>
          <w:rFonts w:ascii="Perpetua" w:hAnsi="Perpetua" w:cs="Times New Roman"/>
          <w:sz w:val="26"/>
          <w:szCs w:val="26"/>
        </w:rPr>
        <w:t xml:space="preserve">The suggested budget range for these requests is $10,000-20,000. </w:t>
      </w:r>
      <w:r w:rsidR="004B3AA9" w:rsidRPr="00421F55">
        <w:rPr>
          <w:rFonts w:ascii="Perpetua" w:hAnsi="Perpetua" w:cs="Times New Roman"/>
          <w:sz w:val="26"/>
          <w:szCs w:val="26"/>
        </w:rPr>
        <w:t>F</w:t>
      </w:r>
      <w:r w:rsidR="002C74A4" w:rsidRPr="00421F55">
        <w:rPr>
          <w:rFonts w:ascii="Perpetua" w:hAnsi="Perpetua" w:cs="Times New Roman"/>
          <w:sz w:val="26"/>
          <w:szCs w:val="26"/>
        </w:rPr>
        <w:t>unds will be paid on a cost-reimbursable basis</w:t>
      </w:r>
      <w:r w:rsidR="00802630">
        <w:rPr>
          <w:rFonts w:ascii="Perpetua" w:hAnsi="Perpetua" w:cs="Times New Roman"/>
          <w:sz w:val="26"/>
          <w:szCs w:val="26"/>
        </w:rPr>
        <w:t>.</w:t>
      </w:r>
      <w:r w:rsidR="00083788" w:rsidDel="00083788">
        <w:rPr>
          <w:rStyle w:val="FootnoteReference"/>
          <w:rFonts w:ascii="Perpetua" w:hAnsi="Perpetua" w:cs="Times New Roman"/>
          <w:sz w:val="26"/>
          <w:szCs w:val="26"/>
        </w:rPr>
        <w:t xml:space="preserve"> </w:t>
      </w:r>
      <w:r w:rsidR="005E5A57" w:rsidRPr="00421F55">
        <w:rPr>
          <w:rFonts w:ascii="Perpetua" w:hAnsi="Perpetua" w:cs="Times New Roman"/>
          <w:sz w:val="26"/>
          <w:szCs w:val="26"/>
        </w:rPr>
        <w:t xml:space="preserve"> </w:t>
      </w:r>
      <w:r w:rsidR="000A08D0">
        <w:rPr>
          <w:rFonts w:ascii="Perpetua" w:hAnsi="Perpetua" w:cs="Times New Roman"/>
          <w:sz w:val="26"/>
          <w:szCs w:val="26"/>
        </w:rPr>
        <w:t>A contact person at t</w:t>
      </w:r>
      <w:r w:rsidR="002C74A4" w:rsidRPr="00421F55">
        <w:rPr>
          <w:rFonts w:ascii="Perpetua" w:hAnsi="Perpetua" w:cs="Times New Roman"/>
          <w:sz w:val="26"/>
          <w:szCs w:val="26"/>
        </w:rPr>
        <w:t xml:space="preserve">he institution receiving the funds </w:t>
      </w:r>
      <w:r w:rsidR="000A08D0">
        <w:rPr>
          <w:rFonts w:ascii="Perpetua" w:hAnsi="Perpetua" w:cs="Times New Roman"/>
          <w:sz w:val="26"/>
          <w:szCs w:val="26"/>
        </w:rPr>
        <w:t>should be indicated in the application</w:t>
      </w:r>
      <w:r w:rsidR="006E11F1" w:rsidRPr="00421F55">
        <w:rPr>
          <w:rFonts w:ascii="Perpetua" w:hAnsi="Perpetua" w:cs="Times New Roman"/>
          <w:sz w:val="26"/>
          <w:szCs w:val="26"/>
        </w:rPr>
        <w:t>.</w:t>
      </w:r>
    </w:p>
    <w:p w14:paraId="0B68870B" w14:textId="77777777" w:rsidR="009C5243" w:rsidRPr="00421F55" w:rsidRDefault="009C5243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</w:rPr>
      </w:pPr>
    </w:p>
    <w:p w14:paraId="1D201434" w14:textId="2688AC9A" w:rsidR="001A32FF" w:rsidRPr="00421F55" w:rsidRDefault="002C74A4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Documentation of Research Results</w:t>
      </w:r>
      <w:r w:rsidRPr="00421F55">
        <w:rPr>
          <w:rFonts w:ascii="Perpetua" w:hAnsi="Perpetua" w:cs="Times New Roman"/>
          <w:sz w:val="26"/>
          <w:szCs w:val="26"/>
        </w:rPr>
        <w:t xml:space="preserve">: </w:t>
      </w:r>
      <w:r w:rsidR="000A08D0">
        <w:rPr>
          <w:rFonts w:ascii="Perpetua" w:hAnsi="Perpetua" w:cs="Times New Roman"/>
          <w:sz w:val="26"/>
          <w:szCs w:val="26"/>
        </w:rPr>
        <w:t>P</w:t>
      </w:r>
      <w:r w:rsidRPr="00421F55">
        <w:rPr>
          <w:rFonts w:ascii="Perpetua" w:hAnsi="Perpetua" w:cs="Times New Roman"/>
          <w:sz w:val="26"/>
          <w:szCs w:val="26"/>
        </w:rPr>
        <w:t xml:space="preserve">lease provide information on the research results to be </w:t>
      </w:r>
      <w:r w:rsidR="000A08D0">
        <w:rPr>
          <w:rFonts w:ascii="Perpetua" w:hAnsi="Perpetua" w:cs="Times New Roman"/>
          <w:sz w:val="26"/>
          <w:szCs w:val="26"/>
        </w:rPr>
        <w:t>d</w:t>
      </w:r>
      <w:r w:rsidRPr="00421F55">
        <w:rPr>
          <w:rFonts w:ascii="Perpetua" w:hAnsi="Perpetua" w:cs="Times New Roman"/>
          <w:sz w:val="26"/>
          <w:szCs w:val="26"/>
        </w:rPr>
        <w:t xml:space="preserve">isseminated </w:t>
      </w:r>
      <w:r w:rsidR="000A08D0">
        <w:rPr>
          <w:rFonts w:ascii="Perpetua" w:hAnsi="Perpetua" w:cs="Times New Roman"/>
          <w:sz w:val="26"/>
          <w:szCs w:val="26"/>
        </w:rPr>
        <w:t>or tak</w:t>
      </w:r>
      <w:r w:rsidR="00D95D02">
        <w:rPr>
          <w:rFonts w:ascii="Perpetua" w:hAnsi="Perpetua" w:cs="Times New Roman"/>
          <w:sz w:val="26"/>
          <w:szCs w:val="26"/>
        </w:rPr>
        <w:t>en-</w:t>
      </w:r>
      <w:r w:rsidR="000A08D0">
        <w:rPr>
          <w:rFonts w:ascii="Perpetua" w:hAnsi="Perpetua" w:cs="Times New Roman"/>
          <w:sz w:val="26"/>
          <w:szCs w:val="26"/>
        </w:rPr>
        <w:t xml:space="preserve">up by a </w:t>
      </w:r>
      <w:r w:rsidR="00D95D02">
        <w:rPr>
          <w:rFonts w:ascii="Perpetua" w:hAnsi="Perpetua" w:cs="Times New Roman"/>
          <w:sz w:val="26"/>
          <w:szCs w:val="26"/>
        </w:rPr>
        <w:t xml:space="preserve">policymaker </w:t>
      </w:r>
      <w:r w:rsidRPr="00421F55">
        <w:rPr>
          <w:rFonts w:ascii="Perpetua" w:hAnsi="Perpetua" w:cs="Times New Roman"/>
          <w:sz w:val="26"/>
          <w:szCs w:val="26"/>
        </w:rPr>
        <w:t>in the form of a published paper, working paper, or</w:t>
      </w:r>
      <w:r w:rsidR="00E338E3">
        <w:rPr>
          <w:rFonts w:ascii="Perpetua" w:hAnsi="Perpetua" w:cs="Times New Roman"/>
          <w:sz w:val="26"/>
          <w:szCs w:val="26"/>
        </w:rPr>
        <w:t xml:space="preserve"> </w:t>
      </w:r>
      <w:r w:rsidR="000944CF" w:rsidRPr="00421F55">
        <w:rPr>
          <w:rFonts w:ascii="Perpetua" w:hAnsi="Perpetua" w:cs="Times New Roman"/>
          <w:sz w:val="26"/>
          <w:szCs w:val="26"/>
        </w:rPr>
        <w:t xml:space="preserve">a </w:t>
      </w:r>
      <w:r w:rsidRPr="00421F55">
        <w:rPr>
          <w:rFonts w:ascii="Perpetua" w:hAnsi="Perpetua" w:cs="Times New Roman"/>
          <w:sz w:val="26"/>
          <w:szCs w:val="26"/>
        </w:rPr>
        <w:t>two</w:t>
      </w:r>
      <w:r w:rsidR="00E338E3">
        <w:rPr>
          <w:rFonts w:ascii="Perpetua" w:hAnsi="Perpetua" w:cs="Times New Roman"/>
          <w:sz w:val="26"/>
          <w:szCs w:val="26"/>
        </w:rPr>
        <w:t xml:space="preserve"> </w:t>
      </w:r>
      <w:r w:rsidRPr="00421F55">
        <w:rPr>
          <w:rFonts w:ascii="Perpetua" w:hAnsi="Perpetua" w:cs="Times New Roman"/>
          <w:sz w:val="26"/>
          <w:szCs w:val="26"/>
        </w:rPr>
        <w:t>page summary of preliminary results</w:t>
      </w:r>
      <w:r w:rsidR="001F31F2">
        <w:rPr>
          <w:rFonts w:ascii="Perpetua" w:hAnsi="Perpetua" w:cs="Times New Roman"/>
          <w:sz w:val="26"/>
          <w:szCs w:val="26"/>
        </w:rPr>
        <w:t xml:space="preserve"> for unpublished results</w:t>
      </w:r>
      <w:r w:rsidRPr="00421F55">
        <w:rPr>
          <w:rFonts w:ascii="Perpetua" w:hAnsi="Perpetua" w:cs="Times New Roman"/>
          <w:sz w:val="26"/>
          <w:szCs w:val="26"/>
        </w:rPr>
        <w:t>.</w:t>
      </w:r>
    </w:p>
    <w:p w14:paraId="7A3285B9" w14:textId="77777777" w:rsidR="007113E9" w:rsidRPr="00421F55" w:rsidRDefault="007113E9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2FE303E2" w14:textId="4A9FFC37" w:rsidR="007113E9" w:rsidRDefault="007113E9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Reporting Requirements</w:t>
      </w:r>
      <w:r w:rsidRPr="00421F55">
        <w:rPr>
          <w:rFonts w:ascii="Perpetua" w:hAnsi="Perpetua" w:cs="Times New Roman"/>
          <w:sz w:val="26"/>
          <w:szCs w:val="26"/>
        </w:rPr>
        <w:t xml:space="preserve">: Recipients of policy </w:t>
      </w:r>
      <w:r w:rsidR="000A08D0">
        <w:rPr>
          <w:rFonts w:ascii="Perpetua" w:hAnsi="Perpetua" w:cs="Times New Roman"/>
          <w:sz w:val="26"/>
          <w:szCs w:val="26"/>
        </w:rPr>
        <w:t>outreach</w:t>
      </w:r>
      <w:r w:rsidRPr="00421F55">
        <w:rPr>
          <w:rFonts w:ascii="Perpetua" w:hAnsi="Perpetua" w:cs="Times New Roman"/>
          <w:sz w:val="26"/>
          <w:szCs w:val="26"/>
        </w:rPr>
        <w:t xml:space="preserve"> support funds are expected to report on the use of these funds in regular </w:t>
      </w:r>
      <w:r w:rsidR="004B3AA9" w:rsidRPr="00421F55">
        <w:rPr>
          <w:rFonts w:ascii="Perpetua" w:hAnsi="Perpetua" w:cs="Times New Roman"/>
          <w:sz w:val="26"/>
          <w:szCs w:val="26"/>
        </w:rPr>
        <w:t xml:space="preserve">GI </w:t>
      </w:r>
      <w:r w:rsidR="001F31F2">
        <w:rPr>
          <w:rFonts w:ascii="Perpetua" w:hAnsi="Perpetua" w:cs="Times New Roman"/>
          <w:sz w:val="26"/>
          <w:szCs w:val="26"/>
        </w:rPr>
        <w:t>project reports. In</w:t>
      </w:r>
      <w:r w:rsidRPr="00421F55">
        <w:rPr>
          <w:rFonts w:ascii="Perpetua" w:hAnsi="Perpetua" w:cs="Times New Roman"/>
          <w:sz w:val="26"/>
          <w:szCs w:val="26"/>
        </w:rPr>
        <w:t xml:space="preserve"> case</w:t>
      </w:r>
      <w:r w:rsidR="001F31F2">
        <w:rPr>
          <w:rFonts w:ascii="Perpetua" w:hAnsi="Perpetua" w:cs="Times New Roman"/>
          <w:sz w:val="26"/>
          <w:szCs w:val="26"/>
        </w:rPr>
        <w:t>s where</w:t>
      </w:r>
      <w:r w:rsidRPr="00421F55">
        <w:rPr>
          <w:rFonts w:ascii="Perpetua" w:hAnsi="Perpetua" w:cs="Times New Roman"/>
          <w:sz w:val="26"/>
          <w:szCs w:val="26"/>
        </w:rPr>
        <w:t xml:space="preserve"> </w:t>
      </w:r>
      <w:r w:rsidR="000A08D0">
        <w:rPr>
          <w:rFonts w:ascii="Perpetua" w:hAnsi="Perpetua" w:cs="Times New Roman"/>
          <w:sz w:val="26"/>
          <w:szCs w:val="26"/>
        </w:rPr>
        <w:t>these activities are</w:t>
      </w:r>
      <w:r w:rsidRPr="00421F55">
        <w:rPr>
          <w:rFonts w:ascii="Perpetua" w:hAnsi="Perpetua" w:cs="Times New Roman"/>
          <w:sz w:val="26"/>
          <w:szCs w:val="26"/>
        </w:rPr>
        <w:t xml:space="preserve"> not linked to a specific GI-funded project, recipients will be asked to submit </w:t>
      </w:r>
      <w:r w:rsidR="005D18B7" w:rsidRPr="00421F55">
        <w:rPr>
          <w:rFonts w:ascii="Perpetua" w:hAnsi="Perpetua" w:cs="Times New Roman"/>
          <w:sz w:val="26"/>
          <w:szCs w:val="26"/>
        </w:rPr>
        <w:t>project and expense</w:t>
      </w:r>
      <w:r w:rsidRPr="00421F55">
        <w:rPr>
          <w:rFonts w:ascii="Perpetua" w:hAnsi="Perpetua" w:cs="Times New Roman"/>
          <w:sz w:val="26"/>
          <w:szCs w:val="26"/>
        </w:rPr>
        <w:t xml:space="preserve"> report</w:t>
      </w:r>
      <w:r w:rsidR="005D18B7" w:rsidRPr="00421F55">
        <w:rPr>
          <w:rFonts w:ascii="Perpetua" w:hAnsi="Perpetua" w:cs="Times New Roman"/>
          <w:sz w:val="26"/>
          <w:szCs w:val="26"/>
        </w:rPr>
        <w:t xml:space="preserve">s within 30 days of completion of the </w:t>
      </w:r>
      <w:r w:rsidR="000A08D0">
        <w:rPr>
          <w:rFonts w:ascii="Perpetua" w:hAnsi="Perpetua" w:cs="Times New Roman"/>
          <w:sz w:val="26"/>
          <w:szCs w:val="26"/>
        </w:rPr>
        <w:t>work plan</w:t>
      </w:r>
      <w:r w:rsidR="004B3AA9" w:rsidRPr="00421F55">
        <w:rPr>
          <w:rFonts w:ascii="Perpetua" w:hAnsi="Perpetua" w:cs="Times New Roman"/>
          <w:sz w:val="26"/>
          <w:szCs w:val="26"/>
        </w:rPr>
        <w:t xml:space="preserve"> </w:t>
      </w:r>
      <w:r w:rsidR="005D18B7" w:rsidRPr="00421F55">
        <w:rPr>
          <w:rFonts w:ascii="Perpetua" w:hAnsi="Perpetua" w:cs="Times New Roman"/>
          <w:sz w:val="26"/>
          <w:szCs w:val="26"/>
        </w:rPr>
        <w:t xml:space="preserve">specified in </w:t>
      </w:r>
      <w:r w:rsidR="00E677E3" w:rsidRPr="00421F55">
        <w:rPr>
          <w:rFonts w:ascii="Perpetua" w:hAnsi="Perpetua" w:cs="Times New Roman"/>
          <w:sz w:val="26"/>
          <w:szCs w:val="26"/>
        </w:rPr>
        <w:t>the</w:t>
      </w:r>
      <w:r w:rsidR="005D18B7" w:rsidRPr="00421F55">
        <w:rPr>
          <w:rFonts w:ascii="Perpetua" w:hAnsi="Perpetua" w:cs="Times New Roman"/>
          <w:sz w:val="26"/>
          <w:szCs w:val="26"/>
        </w:rPr>
        <w:t xml:space="preserve"> proposal. The project report should include</w:t>
      </w:r>
      <w:r w:rsidRPr="00421F55">
        <w:rPr>
          <w:rFonts w:ascii="Perpetua" w:hAnsi="Perpetua" w:cs="Times New Roman"/>
          <w:sz w:val="26"/>
          <w:szCs w:val="26"/>
        </w:rPr>
        <w:t>:</w:t>
      </w:r>
    </w:p>
    <w:p w14:paraId="2D458A59" w14:textId="77777777" w:rsidR="00A91E5D" w:rsidRPr="00421F55" w:rsidRDefault="00A91E5D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58094C47" w14:textId="77777777" w:rsidR="001F31F2" w:rsidRDefault="007113E9" w:rsidP="001F31F2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 xml:space="preserve">An overview of the </w:t>
      </w:r>
      <w:r w:rsidR="000A08D0" w:rsidRPr="001F31F2">
        <w:rPr>
          <w:rFonts w:ascii="Perpetua" w:hAnsi="Perpetua" w:cs="Times New Roman"/>
          <w:sz w:val="26"/>
          <w:szCs w:val="26"/>
        </w:rPr>
        <w:t xml:space="preserve">policy outreach </w:t>
      </w:r>
      <w:r w:rsidR="003C47A0" w:rsidRPr="001F31F2">
        <w:rPr>
          <w:rFonts w:ascii="Perpetua" w:hAnsi="Perpetua" w:cs="Times New Roman"/>
          <w:sz w:val="26"/>
          <w:szCs w:val="26"/>
        </w:rPr>
        <w:t xml:space="preserve">event </w:t>
      </w:r>
      <w:r w:rsidR="005F2CC4" w:rsidRPr="001F31F2">
        <w:rPr>
          <w:rFonts w:ascii="Perpetua" w:hAnsi="Perpetua" w:cs="Times New Roman"/>
          <w:sz w:val="26"/>
          <w:szCs w:val="26"/>
        </w:rPr>
        <w:t>(</w:t>
      </w:r>
      <w:r w:rsidR="00AA6087" w:rsidRPr="001F31F2">
        <w:rPr>
          <w:rFonts w:ascii="Perpetua" w:hAnsi="Perpetua" w:cs="Times New Roman"/>
          <w:sz w:val="26"/>
          <w:szCs w:val="26"/>
        </w:rPr>
        <w:t xml:space="preserve">e.g. </w:t>
      </w:r>
      <w:r w:rsidR="000A08D0" w:rsidRPr="001F31F2">
        <w:rPr>
          <w:rFonts w:ascii="Perpetua" w:hAnsi="Perpetua" w:cs="Times New Roman"/>
          <w:sz w:val="26"/>
          <w:szCs w:val="26"/>
        </w:rPr>
        <w:t>number and type</w:t>
      </w:r>
      <w:r w:rsidR="003C47A0" w:rsidRPr="001F31F2">
        <w:rPr>
          <w:rFonts w:ascii="Perpetua" w:hAnsi="Perpetua" w:cs="Times New Roman"/>
          <w:sz w:val="26"/>
          <w:szCs w:val="26"/>
        </w:rPr>
        <w:t>s of attendees</w:t>
      </w:r>
      <w:r w:rsidR="000A08D0" w:rsidRPr="001F31F2">
        <w:rPr>
          <w:rFonts w:ascii="Perpetua" w:hAnsi="Perpetua" w:cs="Times New Roman"/>
          <w:sz w:val="26"/>
          <w:szCs w:val="26"/>
        </w:rPr>
        <w:t xml:space="preserve">, </w:t>
      </w:r>
      <w:r w:rsidR="005F2CC4" w:rsidRPr="001F31F2">
        <w:rPr>
          <w:rFonts w:ascii="Perpetua" w:hAnsi="Perpetua" w:cs="Times New Roman"/>
          <w:sz w:val="26"/>
          <w:szCs w:val="26"/>
        </w:rPr>
        <w:t>discussion topics, key takeaways,</w:t>
      </w:r>
      <w:r w:rsidR="000A08D0" w:rsidRPr="001F31F2">
        <w:rPr>
          <w:rFonts w:ascii="Perpetua" w:hAnsi="Perpetua" w:cs="Times New Roman"/>
          <w:sz w:val="26"/>
          <w:szCs w:val="26"/>
        </w:rPr>
        <w:t xml:space="preserve"> </w:t>
      </w:r>
      <w:r w:rsidR="005F2CC4" w:rsidRPr="001F31F2">
        <w:rPr>
          <w:rFonts w:ascii="Perpetua" w:hAnsi="Perpetua" w:cs="Times New Roman"/>
          <w:sz w:val="26"/>
          <w:szCs w:val="26"/>
        </w:rPr>
        <w:t>etc.)</w:t>
      </w:r>
      <w:r w:rsidRPr="001F31F2">
        <w:rPr>
          <w:rFonts w:ascii="Perpetua" w:hAnsi="Perpetua" w:cs="Times New Roman"/>
          <w:sz w:val="26"/>
          <w:szCs w:val="26"/>
        </w:rPr>
        <w:t>.</w:t>
      </w:r>
      <w:r w:rsidR="004C0236" w:rsidRPr="001F31F2">
        <w:rPr>
          <w:rFonts w:ascii="Perpetua" w:hAnsi="Perpetua" w:cs="Times New Roman"/>
          <w:sz w:val="26"/>
          <w:szCs w:val="26"/>
        </w:rPr>
        <w:t xml:space="preserve"> </w:t>
      </w:r>
    </w:p>
    <w:p w14:paraId="0577DAD9" w14:textId="77777777" w:rsidR="001F31F2" w:rsidRDefault="007113E9" w:rsidP="001F31F2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>Copies of presentation materials</w:t>
      </w:r>
      <w:r w:rsidR="004B3AA9" w:rsidRPr="001F31F2">
        <w:rPr>
          <w:rFonts w:ascii="Perpetua" w:hAnsi="Perpetua" w:cs="Times New Roman"/>
          <w:sz w:val="26"/>
          <w:szCs w:val="26"/>
        </w:rPr>
        <w:t xml:space="preserve"> </w:t>
      </w:r>
      <w:r w:rsidR="001F31F2">
        <w:rPr>
          <w:rFonts w:ascii="Perpetua" w:hAnsi="Perpetua" w:cs="Times New Roman"/>
          <w:sz w:val="26"/>
          <w:szCs w:val="26"/>
        </w:rPr>
        <w:t>when applicable.</w:t>
      </w:r>
    </w:p>
    <w:p w14:paraId="4021B665" w14:textId="6CE569FB" w:rsidR="007113E9" w:rsidRPr="001F31F2" w:rsidRDefault="005F2CC4" w:rsidP="001F31F2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1F31F2">
        <w:rPr>
          <w:rFonts w:ascii="Perpetua" w:hAnsi="Perpetua" w:cs="Times New Roman"/>
          <w:sz w:val="26"/>
          <w:szCs w:val="26"/>
        </w:rPr>
        <w:t>A discussion of r</w:t>
      </w:r>
      <w:r w:rsidR="007113E9" w:rsidRPr="001F31F2">
        <w:rPr>
          <w:rFonts w:ascii="Perpetua" w:hAnsi="Perpetua" w:cs="Times New Roman"/>
          <w:sz w:val="26"/>
          <w:szCs w:val="26"/>
        </w:rPr>
        <w:t>esultin</w:t>
      </w:r>
      <w:r w:rsidR="001F31F2">
        <w:rPr>
          <w:rFonts w:ascii="Perpetua" w:hAnsi="Perpetua" w:cs="Times New Roman"/>
          <w:sz w:val="26"/>
          <w:szCs w:val="26"/>
        </w:rPr>
        <w:t xml:space="preserve">g policy impact or partnership </w:t>
      </w:r>
      <w:r w:rsidR="007113E9" w:rsidRPr="001F31F2">
        <w:rPr>
          <w:rFonts w:ascii="Perpetua" w:hAnsi="Perpetua" w:cs="Times New Roman"/>
          <w:sz w:val="26"/>
          <w:szCs w:val="26"/>
        </w:rPr>
        <w:t>development.</w:t>
      </w:r>
    </w:p>
    <w:p w14:paraId="3A00F910" w14:textId="72B3E295" w:rsidR="001A32FF" w:rsidRPr="00421F55" w:rsidRDefault="001A32FF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Perpetua" w:hAnsi="Perpetua" w:cs="Times New Roman"/>
          <w:sz w:val="26"/>
          <w:szCs w:val="26"/>
        </w:rPr>
        <w:t xml:space="preserve"> </w:t>
      </w:r>
    </w:p>
    <w:p w14:paraId="49755F9A" w14:textId="702248D7" w:rsidR="005D18B7" w:rsidRPr="00421F55" w:rsidRDefault="007113E9" w:rsidP="00421F55">
      <w:pPr>
        <w:pStyle w:val="LightGrid-Accent31"/>
        <w:spacing w:after="0" w:line="240" w:lineRule="auto"/>
        <w:ind w:left="0"/>
        <w:rPr>
          <w:rFonts w:ascii="Perpetua" w:hAnsi="Perpetua" w:cs="Cambria"/>
          <w:sz w:val="26"/>
          <w:szCs w:val="26"/>
        </w:rPr>
      </w:pPr>
      <w:r w:rsidRPr="00421F55">
        <w:rPr>
          <w:rFonts w:ascii="Perpetua" w:hAnsi="Perpetua" w:cs="Cambria"/>
          <w:sz w:val="26"/>
          <w:szCs w:val="26"/>
        </w:rPr>
        <w:t xml:space="preserve">Any presentations and </w:t>
      </w:r>
      <w:r w:rsidR="00BA5356" w:rsidRPr="00421F55">
        <w:rPr>
          <w:rFonts w:ascii="Perpetua" w:hAnsi="Perpetua" w:cs="Cambria"/>
          <w:sz w:val="26"/>
          <w:szCs w:val="26"/>
        </w:rPr>
        <w:t xml:space="preserve">publications, including academic papers, policy briefs, press releases, blogs, and organizational newsletters that emerge from this event should credit the J-PAL Governance Initiative with the following text and link: “This research is funded by the J-PAL </w:t>
      </w:r>
      <w:hyperlink r:id="rId13" w:history="1">
        <w:r w:rsidR="00BA5356" w:rsidRPr="00421F55">
          <w:rPr>
            <w:rStyle w:val="Hyperlink"/>
            <w:rFonts w:ascii="Perpetua" w:hAnsi="Perpetua" w:cs="Cambria"/>
            <w:sz w:val="26"/>
            <w:szCs w:val="26"/>
          </w:rPr>
          <w:t>Governance Initiative</w:t>
        </w:r>
      </w:hyperlink>
      <w:r w:rsidR="00BA5356" w:rsidRPr="00421F55">
        <w:rPr>
          <w:rFonts w:ascii="Perpetua" w:hAnsi="Perpetua" w:cs="Cambria"/>
          <w:sz w:val="26"/>
          <w:szCs w:val="26"/>
        </w:rPr>
        <w:t xml:space="preserve">.” </w:t>
      </w:r>
    </w:p>
    <w:p w14:paraId="47759A61" w14:textId="77777777" w:rsidR="00010E77" w:rsidRPr="00421F55" w:rsidRDefault="00010E77" w:rsidP="007B2E67">
      <w:pPr>
        <w:pStyle w:val="LightGrid-Accent31"/>
        <w:spacing w:after="0" w:line="240" w:lineRule="auto"/>
        <w:ind w:left="0"/>
        <w:rPr>
          <w:rFonts w:ascii="Perpetua" w:hAnsi="Perpetua"/>
          <w:sz w:val="26"/>
          <w:szCs w:val="26"/>
          <w:u w:val="single"/>
        </w:rPr>
      </w:pPr>
    </w:p>
    <w:p w14:paraId="1453C47F" w14:textId="1BC96C9A" w:rsidR="001A32FF" w:rsidRPr="00421F55" w:rsidRDefault="00D95D02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  <w:u w:val="single"/>
        </w:rPr>
      </w:pPr>
      <w:r>
        <w:rPr>
          <w:rFonts w:ascii="Century Gothic" w:hAnsi="Century Gothic" w:cs="Times New Roman"/>
          <w:b/>
          <w:sz w:val="24"/>
          <w:szCs w:val="26"/>
        </w:rPr>
        <w:t>Review Process</w:t>
      </w:r>
      <w:r w:rsidRPr="00D95D02">
        <w:rPr>
          <w:rFonts w:ascii="Perpetua" w:hAnsi="Perpetua" w:cs="Times New Roman"/>
          <w:sz w:val="26"/>
          <w:szCs w:val="26"/>
        </w:rPr>
        <w:t>:</w:t>
      </w:r>
      <w:r>
        <w:rPr>
          <w:rFonts w:ascii="Perpetua" w:hAnsi="Perpetua" w:cs="Times New Roman"/>
          <w:b/>
          <w:sz w:val="26"/>
          <w:szCs w:val="26"/>
        </w:rPr>
        <w:t xml:space="preserve"> </w:t>
      </w:r>
      <w:r w:rsidR="007113E9" w:rsidRPr="00421F55">
        <w:rPr>
          <w:rFonts w:ascii="Perpetua" w:hAnsi="Perpetua" w:cs="Times New Roman"/>
          <w:sz w:val="26"/>
          <w:szCs w:val="26"/>
        </w:rPr>
        <w:t xml:space="preserve">Application </w:t>
      </w:r>
      <w:r w:rsidR="002C74A4" w:rsidRPr="00421F55">
        <w:rPr>
          <w:rFonts w:ascii="Perpetua" w:hAnsi="Perpetua" w:cs="Times New Roman"/>
          <w:sz w:val="26"/>
          <w:szCs w:val="26"/>
        </w:rPr>
        <w:t>materials</w:t>
      </w:r>
      <w:r w:rsidR="00A570F6" w:rsidRPr="00421F55">
        <w:rPr>
          <w:rFonts w:ascii="Perpetua" w:hAnsi="Perpetua" w:cs="Times New Roman"/>
          <w:sz w:val="26"/>
          <w:szCs w:val="26"/>
        </w:rPr>
        <w:t xml:space="preserve"> should be submitted to </w:t>
      </w:r>
      <w:hyperlink r:id="rId14" w:history="1">
        <w:r w:rsidR="001A32FF" w:rsidRPr="00421F55">
          <w:rPr>
            <w:rStyle w:val="Hyperlink"/>
            <w:rFonts w:ascii="Perpetua" w:hAnsi="Perpetua" w:cs="Times New Roman"/>
            <w:sz w:val="26"/>
            <w:szCs w:val="26"/>
          </w:rPr>
          <w:t>GI@povertyactionlab.org</w:t>
        </w:r>
      </w:hyperlink>
      <w:r w:rsidR="00A570F6" w:rsidRPr="00421F55">
        <w:rPr>
          <w:rFonts w:ascii="Perpetua" w:hAnsi="Perpetua" w:cs="Times New Roman"/>
          <w:sz w:val="26"/>
          <w:szCs w:val="26"/>
        </w:rPr>
        <w:t xml:space="preserve"> and are accepted on a rolling basis.</w:t>
      </w:r>
      <w:r w:rsidR="002C74A4" w:rsidRPr="00421F55">
        <w:rPr>
          <w:rFonts w:ascii="Perpetua" w:hAnsi="Perpetua" w:cs="Times New Roman"/>
          <w:sz w:val="26"/>
          <w:szCs w:val="26"/>
        </w:rPr>
        <w:t xml:space="preserve"> </w:t>
      </w:r>
      <w:r>
        <w:rPr>
          <w:rFonts w:ascii="Perpetua" w:hAnsi="Perpetua" w:cs="Times New Roman"/>
          <w:sz w:val="26"/>
          <w:szCs w:val="26"/>
        </w:rPr>
        <w:t xml:space="preserve">The </w:t>
      </w:r>
      <w:r w:rsidR="002C74A4" w:rsidRPr="00421F55">
        <w:rPr>
          <w:rFonts w:ascii="Perpetua" w:hAnsi="Perpetua" w:cs="Times New Roman"/>
          <w:sz w:val="26"/>
          <w:szCs w:val="26"/>
        </w:rPr>
        <w:t xml:space="preserve">GI co-chairs will review these applications and </w:t>
      </w:r>
      <w:r w:rsidR="005E5A57" w:rsidRPr="00421F55">
        <w:rPr>
          <w:rFonts w:ascii="Perpetua" w:hAnsi="Perpetua" w:cs="Times New Roman"/>
          <w:sz w:val="26"/>
          <w:szCs w:val="26"/>
        </w:rPr>
        <w:t>make</w:t>
      </w:r>
      <w:r w:rsidR="002C74A4" w:rsidRPr="00421F55">
        <w:rPr>
          <w:rFonts w:ascii="Perpetua" w:hAnsi="Perpetua" w:cs="Times New Roman"/>
          <w:sz w:val="26"/>
          <w:szCs w:val="26"/>
        </w:rPr>
        <w:t xml:space="preserve"> a </w:t>
      </w:r>
      <w:r w:rsidR="004B3AA9" w:rsidRPr="00421F55">
        <w:rPr>
          <w:rFonts w:ascii="Perpetua" w:hAnsi="Perpetua" w:cs="Times New Roman"/>
          <w:sz w:val="26"/>
          <w:szCs w:val="26"/>
        </w:rPr>
        <w:t xml:space="preserve">funding </w:t>
      </w:r>
      <w:r w:rsidR="002C74A4" w:rsidRPr="00421F55">
        <w:rPr>
          <w:rFonts w:ascii="Perpetua" w:hAnsi="Perpetua" w:cs="Times New Roman"/>
          <w:sz w:val="26"/>
          <w:szCs w:val="26"/>
        </w:rPr>
        <w:t>decision within 2-4 weeks</w:t>
      </w:r>
      <w:r w:rsidR="003C47A0">
        <w:rPr>
          <w:rFonts w:ascii="Perpetua" w:hAnsi="Perpetua" w:cs="Times New Roman"/>
          <w:sz w:val="26"/>
          <w:szCs w:val="26"/>
        </w:rPr>
        <w:t>. All outreach activities must be completed within six months of receiving the award.</w:t>
      </w:r>
      <w:r w:rsidRPr="00D95D02">
        <w:t xml:space="preserve"> </w:t>
      </w:r>
      <w:r>
        <w:rPr>
          <w:rFonts w:ascii="Perpetua" w:hAnsi="Perpetua" w:cs="Times New Roman"/>
          <w:sz w:val="26"/>
          <w:szCs w:val="26"/>
        </w:rPr>
        <w:t xml:space="preserve">The </w:t>
      </w:r>
      <w:r w:rsidRPr="00D95D02">
        <w:rPr>
          <w:rFonts w:ascii="Perpetua" w:hAnsi="Perpetua" w:cs="Times New Roman"/>
          <w:sz w:val="26"/>
          <w:szCs w:val="26"/>
        </w:rPr>
        <w:t>co-chairs may decide to award funding, request a revise and resubmit, or reject the proposal for funding.</w:t>
      </w:r>
    </w:p>
    <w:p w14:paraId="41F92D65" w14:textId="77777777" w:rsidR="00E36474" w:rsidRPr="00421F55" w:rsidRDefault="00E36474" w:rsidP="00421F55">
      <w:pPr>
        <w:spacing w:after="0" w:line="240" w:lineRule="auto"/>
        <w:rPr>
          <w:rFonts w:ascii="Perpetua" w:hAnsi="Perpetua" w:cs="Times New Roman"/>
          <w:b/>
          <w:sz w:val="26"/>
          <w:szCs w:val="26"/>
        </w:rPr>
      </w:pPr>
      <w:r w:rsidRPr="00421F55">
        <w:rPr>
          <w:rFonts w:ascii="Perpetua" w:hAnsi="Perpetua" w:cs="Times New Roman"/>
          <w:b/>
          <w:sz w:val="26"/>
          <w:szCs w:val="26"/>
        </w:rPr>
        <w:br w:type="page"/>
      </w:r>
    </w:p>
    <w:p w14:paraId="3433F35D" w14:textId="38697D50" w:rsidR="008A4253" w:rsidRPr="00421F55" w:rsidRDefault="008A4253" w:rsidP="00421F55">
      <w:pPr>
        <w:spacing w:after="0" w:line="240" w:lineRule="auto"/>
        <w:rPr>
          <w:rFonts w:ascii="Century Gothic" w:hAnsi="Century Gothic" w:cs="Times New Roman"/>
          <w:b/>
          <w:sz w:val="24"/>
          <w:szCs w:val="26"/>
          <w:u w:val="single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lastRenderedPageBreak/>
        <w:t xml:space="preserve">GI </w:t>
      </w:r>
      <w:r w:rsidR="00CB2BBF" w:rsidRPr="00421F55">
        <w:rPr>
          <w:rFonts w:ascii="Century Gothic" w:hAnsi="Century Gothic" w:cs="Times New Roman"/>
          <w:b/>
          <w:sz w:val="24"/>
          <w:szCs w:val="26"/>
        </w:rPr>
        <w:t>Application</w:t>
      </w:r>
    </w:p>
    <w:p w14:paraId="4029704E" w14:textId="19580AEB" w:rsidR="008A4253" w:rsidRPr="00421F55" w:rsidRDefault="001B0941" w:rsidP="00421F55">
      <w:pPr>
        <w:spacing w:after="0" w:line="240" w:lineRule="auto"/>
        <w:rPr>
          <w:rFonts w:ascii="Century Gothic" w:hAnsi="Century Gothic" w:cs="Times New Roman"/>
          <w:sz w:val="24"/>
          <w:szCs w:val="26"/>
        </w:rPr>
      </w:pPr>
      <w:r w:rsidRPr="00421F55">
        <w:rPr>
          <w:rFonts w:ascii="Century Gothic" w:hAnsi="Century Gothic" w:cs="Times New Roman"/>
          <w:sz w:val="24"/>
          <w:szCs w:val="26"/>
        </w:rPr>
        <w:t xml:space="preserve">Policy </w:t>
      </w:r>
      <w:r w:rsidR="004B3AA9" w:rsidRPr="00421F55">
        <w:rPr>
          <w:rFonts w:ascii="Century Gothic" w:hAnsi="Century Gothic" w:cs="Times New Roman"/>
          <w:sz w:val="24"/>
          <w:szCs w:val="26"/>
        </w:rPr>
        <w:t xml:space="preserve">Outreach </w:t>
      </w:r>
      <w:r w:rsidRPr="00421F55">
        <w:rPr>
          <w:rFonts w:ascii="Century Gothic" w:hAnsi="Century Gothic" w:cs="Times New Roman"/>
          <w:sz w:val="24"/>
          <w:szCs w:val="26"/>
        </w:rPr>
        <w:t>Support</w:t>
      </w:r>
    </w:p>
    <w:p w14:paraId="4BBAF953" w14:textId="77777777" w:rsidR="001C5478" w:rsidRPr="00421F55" w:rsidRDefault="001C547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21"/>
        <w:gridCol w:w="2169"/>
        <w:gridCol w:w="67"/>
        <w:gridCol w:w="1895"/>
        <w:gridCol w:w="207"/>
        <w:gridCol w:w="2169"/>
      </w:tblGrid>
      <w:tr w:rsidR="008A4253" w:rsidRPr="00421F55" w14:paraId="409DD620" w14:textId="77777777" w:rsidTr="008342C5">
        <w:trPr>
          <w:trHeight w:val="386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1F3147D7" w14:textId="738B55BC" w:rsidR="008A4253" w:rsidRPr="00421F55" w:rsidRDefault="0065258D" w:rsidP="0043601E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RESEARCHER</w:t>
            </w:r>
            <w:r w:rsidR="00D95D02">
              <w:rPr>
                <w:rFonts w:ascii="Perpetua" w:hAnsi="Perpetua"/>
                <w:caps/>
                <w:lang w:val="en-US" w:eastAsia="en-US"/>
              </w:rPr>
              <w:t>(s) and</w:t>
            </w:r>
            <w:r w:rsidR="0043601E">
              <w:rPr>
                <w:rFonts w:ascii="Perpetua" w:hAnsi="Perpetua"/>
                <w:caps/>
                <w:lang w:val="en-US" w:eastAsia="en-US"/>
              </w:rPr>
              <w:t>/Or J-PAL Regional office</w:t>
            </w:r>
          </w:p>
        </w:tc>
      </w:tr>
      <w:tr w:rsidR="008A4253" w:rsidRPr="00421F55" w14:paraId="7D6C0CD4" w14:textId="77777777" w:rsidTr="008342C5">
        <w:trPr>
          <w:trHeight w:val="422"/>
        </w:trPr>
        <w:tc>
          <w:tcPr>
            <w:tcW w:w="8676" w:type="dxa"/>
            <w:gridSpan w:val="7"/>
            <w:vAlign w:val="center"/>
          </w:tcPr>
          <w:p w14:paraId="022C6D5C" w14:textId="77777777" w:rsidR="008A4253" w:rsidRPr="00421F55" w:rsidRDefault="008A425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8A4253" w:rsidRPr="00421F55" w14:paraId="1FC973DB" w14:textId="77777777" w:rsidTr="008342C5">
        <w:trPr>
          <w:trHeight w:val="347"/>
        </w:trPr>
        <w:tc>
          <w:tcPr>
            <w:tcW w:w="4405" w:type="dxa"/>
            <w:gridSpan w:val="4"/>
            <w:shd w:val="clear" w:color="auto" w:fill="D9D9D9"/>
            <w:vAlign w:val="center"/>
          </w:tcPr>
          <w:p w14:paraId="5F03B181" w14:textId="436500FC" w:rsidR="008A4253" w:rsidRPr="00421F55" w:rsidRDefault="008342C5" w:rsidP="007B2E6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>
              <w:rPr>
                <w:rFonts w:ascii="Perpetua" w:hAnsi="Perpetua"/>
                <w:caps/>
                <w:lang w:val="en-US" w:eastAsia="en-US"/>
              </w:rPr>
              <w:t>event name</w:t>
            </w:r>
          </w:p>
        </w:tc>
        <w:tc>
          <w:tcPr>
            <w:tcW w:w="4271" w:type="dxa"/>
            <w:gridSpan w:val="3"/>
            <w:shd w:val="clear" w:color="auto" w:fill="D9D9D9"/>
            <w:vAlign w:val="center"/>
          </w:tcPr>
          <w:p w14:paraId="2BBD7F4D" w14:textId="5ED5018C" w:rsidR="008A4253" w:rsidRPr="00421F55" w:rsidRDefault="00E84968" w:rsidP="007B2E6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Location</w:t>
            </w:r>
          </w:p>
        </w:tc>
      </w:tr>
      <w:tr w:rsidR="008A4253" w:rsidRPr="00421F55" w14:paraId="01741A5E" w14:textId="77777777" w:rsidTr="008342C5">
        <w:trPr>
          <w:trHeight w:val="413"/>
        </w:trPr>
        <w:tc>
          <w:tcPr>
            <w:tcW w:w="4405" w:type="dxa"/>
            <w:gridSpan w:val="4"/>
            <w:vAlign w:val="center"/>
          </w:tcPr>
          <w:p w14:paraId="0E6E6BF5" w14:textId="77777777" w:rsidR="008A4253" w:rsidRPr="00421F55" w:rsidRDefault="008A425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  <w:bookmarkEnd w:id="1"/>
          </w:p>
        </w:tc>
        <w:tc>
          <w:tcPr>
            <w:tcW w:w="4271" w:type="dxa"/>
            <w:gridSpan w:val="3"/>
            <w:vAlign w:val="center"/>
          </w:tcPr>
          <w:p w14:paraId="3D304FD9" w14:textId="77777777" w:rsidR="008A4253" w:rsidRPr="00421F55" w:rsidRDefault="008A425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  <w:bookmarkEnd w:id="2"/>
          </w:p>
        </w:tc>
      </w:tr>
      <w:tr w:rsidR="00CE0C69" w:rsidRPr="00421F55" w14:paraId="15126EA9" w14:textId="77777777" w:rsidTr="008342C5">
        <w:trPr>
          <w:trHeight w:val="413"/>
        </w:trPr>
        <w:tc>
          <w:tcPr>
            <w:tcW w:w="8676" w:type="dxa"/>
            <w:gridSpan w:val="7"/>
            <w:shd w:val="clear" w:color="auto" w:fill="D9D9D9" w:themeFill="background1" w:themeFillShade="D9"/>
            <w:vAlign w:val="center"/>
          </w:tcPr>
          <w:p w14:paraId="5C38A3DC" w14:textId="14E3AEC6" w:rsidR="00CE0C69" w:rsidRPr="00421F55" w:rsidRDefault="00CE0C69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t>R</w:t>
            </w:r>
            <w:r w:rsidRPr="00421F55">
              <w:rPr>
                <w:rFonts w:ascii="Perpetua" w:hAnsi="Perpetua"/>
                <w:b/>
                <w:sz w:val="24"/>
                <w:szCs w:val="26"/>
              </w:rPr>
              <w:t xml:space="preserve">ELATED GI-FUNDED STUDY OR STUDIES ON GI RESEARCH THEMES TO BE </w:t>
            </w:r>
            <w:r w:rsidR="003C47A0">
              <w:rPr>
                <w:rFonts w:ascii="Perpetua" w:hAnsi="Perpetua"/>
                <w:b/>
                <w:sz w:val="24"/>
                <w:szCs w:val="26"/>
              </w:rPr>
              <w:t>PRESENTED</w:t>
            </w:r>
          </w:p>
          <w:p w14:paraId="4E75B7A1" w14:textId="6A20AEFF" w:rsidR="001A32FF" w:rsidRPr="00421F55" w:rsidRDefault="00946761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>P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>riority will be given to</w:t>
            </w:r>
            <w:r w:rsidR="007A50C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3C47A0">
              <w:rPr>
                <w:rFonts w:ascii="Perpetua" w:hAnsi="Perpetua" w:cs="Times New Roman"/>
                <w:i/>
                <w:sz w:val="24"/>
                <w:szCs w:val="26"/>
              </w:rPr>
              <w:t>events</w:t>
            </w:r>
            <w:r w:rsidR="003C47A0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7A50CF" w:rsidRPr="00421F55">
              <w:rPr>
                <w:rFonts w:ascii="Perpetua" w:hAnsi="Perpetua" w:cs="Times New Roman"/>
                <w:i/>
                <w:sz w:val="24"/>
                <w:szCs w:val="26"/>
              </w:rPr>
              <w:t>featuring GI-funded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studies,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but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GI will consider support for 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any </w:t>
            </w:r>
            <w:r w:rsidR="003C47A0">
              <w:rPr>
                <w:rFonts w:ascii="Perpetua" w:hAnsi="Perpetua" w:cs="Times New Roman"/>
                <w:i/>
                <w:sz w:val="24"/>
                <w:szCs w:val="26"/>
              </w:rPr>
              <w:t>event</w:t>
            </w:r>
            <w:r w:rsidR="003C47A0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>featuring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randomized evaluations by J-PAL affiliates </w:t>
            </w:r>
            <w:r w:rsidR="008342C5">
              <w:rPr>
                <w:rFonts w:ascii="Perpetua" w:hAnsi="Perpetua" w:cs="Times New Roman"/>
                <w:i/>
                <w:sz w:val="24"/>
                <w:szCs w:val="26"/>
              </w:rPr>
              <w:t xml:space="preserve">or GI invited researchers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that 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clearly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>address</w:t>
            </w:r>
            <w:r w:rsidR="005779B4">
              <w:rPr>
                <w:rFonts w:ascii="Perpetua" w:hAnsi="Perpetua" w:cs="Times New Roman"/>
                <w:i/>
                <w:sz w:val="24"/>
                <w:szCs w:val="26"/>
              </w:rPr>
              <w:t>es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>GI research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themes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>.</w:t>
            </w:r>
          </w:p>
        </w:tc>
      </w:tr>
      <w:tr w:rsidR="00CE0C69" w:rsidRPr="00421F55" w14:paraId="3F9302C7" w14:textId="77777777" w:rsidTr="008342C5">
        <w:trPr>
          <w:trHeight w:val="1061"/>
        </w:trPr>
        <w:tc>
          <w:tcPr>
            <w:tcW w:w="8676" w:type="dxa"/>
            <w:gridSpan w:val="7"/>
            <w:vAlign w:val="center"/>
          </w:tcPr>
          <w:p w14:paraId="4066B74E" w14:textId="60E57CA1" w:rsidR="00CE0C69" w:rsidRPr="00421F55" w:rsidRDefault="00CE0C69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8342C5" w:rsidRPr="00A91E5D" w14:paraId="3245806E" w14:textId="77777777" w:rsidTr="00793A27">
        <w:trPr>
          <w:trHeight w:val="350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2C68244E" w14:textId="4216CDB9" w:rsidR="008342C5" w:rsidRPr="00793A27" w:rsidRDefault="008342C5" w:rsidP="00793A27">
            <w:pPr>
              <w:pStyle w:val="Heading3"/>
              <w:rPr>
                <w:rFonts w:ascii="Perpetua" w:hAnsi="Perpetua"/>
                <w:lang w:val="en-US"/>
              </w:rPr>
            </w:pPr>
            <w:r>
              <w:rPr>
                <w:rFonts w:ascii="Perpetua" w:hAnsi="Perpetua"/>
                <w:lang w:val="en-US"/>
              </w:rPr>
              <w:t>GRANT PERIOD</w:t>
            </w:r>
          </w:p>
        </w:tc>
      </w:tr>
      <w:tr w:rsidR="00793A27" w:rsidRPr="00A91E5D" w14:paraId="0119DE42" w14:textId="77777777" w:rsidTr="00793A27">
        <w:trPr>
          <w:trHeight w:val="611"/>
        </w:trPr>
        <w:tc>
          <w:tcPr>
            <w:tcW w:w="2169" w:type="dxa"/>
            <w:gridSpan w:val="2"/>
            <w:shd w:val="clear" w:color="auto" w:fill="D9D9D9"/>
            <w:vAlign w:val="center"/>
          </w:tcPr>
          <w:p w14:paraId="299DBEBB" w14:textId="77777777" w:rsidR="00793A27" w:rsidRDefault="00793A27" w:rsidP="00793A2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>
              <w:rPr>
                <w:rFonts w:ascii="Perpetua" w:hAnsi="Perpetua"/>
                <w:caps/>
                <w:lang w:val="en-US" w:eastAsia="en-US"/>
              </w:rPr>
              <w:t>sTART DATE:</w:t>
            </w:r>
          </w:p>
          <w:p w14:paraId="23FB58E0" w14:textId="23AAC21C" w:rsidR="00793A27" w:rsidRPr="00793A27" w:rsidRDefault="00793A27" w:rsidP="00793A27">
            <w:pPr>
              <w:pStyle w:val="Heading3"/>
              <w:rPr>
                <w:rFonts w:ascii="Perpetua" w:hAnsi="Perpetua"/>
                <w:b w:val="0"/>
                <w:lang w:val="en-US"/>
              </w:rPr>
            </w:pPr>
            <w:r w:rsidRPr="00793A27">
              <w:rPr>
                <w:rFonts w:ascii="Perpetua" w:hAnsi="Perpetua"/>
                <w:b w:val="0"/>
                <w:szCs w:val="24"/>
              </w:rPr>
              <w:t>(yyyy-mm-dd)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7C8D5F04" w14:textId="27ECDBEB" w:rsidR="00793A27" w:rsidRDefault="00793A27" w:rsidP="007B2E67">
            <w:pPr>
              <w:pStyle w:val="Heading3"/>
              <w:rPr>
                <w:rFonts w:ascii="Perpetua" w:hAnsi="Perpetua"/>
                <w:lang w:val="en-US"/>
              </w:rPr>
            </w:pPr>
            <w:r w:rsidRPr="00421F55">
              <w:rPr>
                <w:rFonts w:ascii="Perpetua" w:hAnsi="Perpet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</w:rPr>
              <w:instrText xml:space="preserve"> FORMTEXT </w:instrText>
            </w:r>
            <w:r w:rsidRPr="00421F55">
              <w:rPr>
                <w:rFonts w:ascii="Perpetua" w:hAnsi="Perpetua"/>
              </w:rPr>
            </w:r>
            <w:r w:rsidRPr="00421F55">
              <w:rPr>
                <w:rFonts w:ascii="Perpetua" w:hAnsi="Perpetua"/>
              </w:rPr>
              <w:fldChar w:fldCharType="separate"/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</w:rPr>
              <w:fldChar w:fldCharType="end"/>
            </w:r>
          </w:p>
        </w:tc>
        <w:tc>
          <w:tcPr>
            <w:tcW w:w="2169" w:type="dxa"/>
            <w:gridSpan w:val="3"/>
            <w:shd w:val="clear" w:color="auto" w:fill="D9D9D9"/>
            <w:vAlign w:val="center"/>
          </w:tcPr>
          <w:p w14:paraId="3C2AD498" w14:textId="77777777" w:rsidR="00793A27" w:rsidRDefault="00793A27" w:rsidP="007B2E67">
            <w:pPr>
              <w:pStyle w:val="Heading3"/>
              <w:rPr>
                <w:rFonts w:ascii="Perpetua" w:hAnsi="Perpetua"/>
                <w:lang w:val="en-US"/>
              </w:rPr>
            </w:pPr>
            <w:r>
              <w:rPr>
                <w:rFonts w:ascii="Perpetua" w:hAnsi="Perpetua"/>
                <w:lang w:val="en-US"/>
              </w:rPr>
              <w:t>END DATE:</w:t>
            </w:r>
          </w:p>
          <w:p w14:paraId="56830DE5" w14:textId="71C94C71" w:rsidR="00793A27" w:rsidRPr="00793A27" w:rsidRDefault="00793A27" w:rsidP="00793A27">
            <w:pPr>
              <w:rPr>
                <w:rFonts w:ascii="Perpetua" w:hAnsi="Perpetua"/>
                <w:sz w:val="24"/>
                <w:szCs w:val="24"/>
                <w:lang w:eastAsia="x-none"/>
              </w:rPr>
            </w:pPr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(</w:t>
            </w:r>
            <w:proofErr w:type="spellStart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yyyy</w:t>
            </w:r>
            <w:proofErr w:type="spellEnd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-mm-</w:t>
            </w:r>
            <w:proofErr w:type="spellStart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dd</w:t>
            </w:r>
            <w:proofErr w:type="spellEnd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673F43D3" w14:textId="44BD7EF1" w:rsidR="00793A27" w:rsidRDefault="00793A27" w:rsidP="007B2E67">
            <w:pPr>
              <w:pStyle w:val="Heading3"/>
              <w:rPr>
                <w:rFonts w:ascii="Perpetua" w:hAnsi="Perpetua"/>
                <w:lang w:val="en-US"/>
              </w:rPr>
            </w:pPr>
            <w:r w:rsidRPr="00421F55">
              <w:rPr>
                <w:rFonts w:ascii="Perpetua" w:hAnsi="Perpet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</w:rPr>
              <w:instrText xml:space="preserve"> FORMTEXT </w:instrText>
            </w:r>
            <w:r w:rsidRPr="00421F55">
              <w:rPr>
                <w:rFonts w:ascii="Perpetua" w:hAnsi="Perpetua"/>
              </w:rPr>
            </w:r>
            <w:r w:rsidRPr="00421F55">
              <w:rPr>
                <w:rFonts w:ascii="Perpetua" w:hAnsi="Perpetua"/>
              </w:rPr>
              <w:fldChar w:fldCharType="separate"/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</w:rPr>
              <w:fldChar w:fldCharType="end"/>
            </w:r>
          </w:p>
        </w:tc>
      </w:tr>
      <w:tr w:rsidR="001C5478" w:rsidRPr="00421F55" w14:paraId="2A9856F2" w14:textId="77777777" w:rsidTr="008342C5">
        <w:trPr>
          <w:trHeight w:val="350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2E3E643D" w14:textId="48D68D36" w:rsidR="001C5478" w:rsidRPr="00421F55" w:rsidRDefault="001C5478" w:rsidP="007B2E67">
            <w:pPr>
              <w:pStyle w:val="Heading3"/>
              <w:rPr>
                <w:rFonts w:ascii="Perpetua" w:hAnsi="Perpetua"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PROPOSED Partner(s)</w:t>
            </w:r>
            <w:r w:rsidRPr="00421F55">
              <w:rPr>
                <w:rFonts w:ascii="Perpetua" w:hAnsi="Perpetua"/>
                <w:lang w:val="en-US" w:eastAsia="en-US"/>
              </w:rPr>
              <w:t xml:space="preserve"> </w:t>
            </w:r>
          </w:p>
        </w:tc>
      </w:tr>
      <w:tr w:rsidR="001C5478" w:rsidRPr="00421F55" w14:paraId="1AE382FC" w14:textId="77777777" w:rsidTr="008342C5">
        <w:trPr>
          <w:trHeight w:val="1079"/>
        </w:trPr>
        <w:tc>
          <w:tcPr>
            <w:tcW w:w="8676" w:type="dxa"/>
            <w:gridSpan w:val="7"/>
            <w:vAlign w:val="center"/>
          </w:tcPr>
          <w:p w14:paraId="581E3BA8" w14:textId="487CB5B8" w:rsidR="001C5478" w:rsidRPr="00421F55" w:rsidRDefault="001C5478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  <w:bookmarkEnd w:id="3"/>
          </w:p>
        </w:tc>
      </w:tr>
      <w:tr w:rsidR="00B82140" w:rsidRPr="00421F55" w14:paraId="699909F5" w14:textId="77777777" w:rsidTr="008342C5">
        <w:trPr>
          <w:trHeight w:val="611"/>
        </w:trPr>
        <w:tc>
          <w:tcPr>
            <w:tcW w:w="1548" w:type="dxa"/>
            <w:shd w:val="clear" w:color="auto" w:fill="D9D9D9"/>
            <w:vAlign w:val="center"/>
          </w:tcPr>
          <w:p w14:paraId="423434D1" w14:textId="05FF4211" w:rsidR="00B82140" w:rsidRPr="00421F55" w:rsidRDefault="00B82140" w:rsidP="007B2E6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Requested</w:t>
            </w:r>
            <w:r w:rsidR="00DD38AB" w:rsidRPr="00421F55">
              <w:rPr>
                <w:rFonts w:ascii="Perpetua" w:hAnsi="Perpetua"/>
                <w:caps/>
                <w:lang w:val="en-US" w:eastAsia="en-US"/>
              </w:rPr>
              <w:t xml:space="preserve"> FUNDING</w:t>
            </w:r>
          </w:p>
        </w:tc>
        <w:tc>
          <w:tcPr>
            <w:tcW w:w="2857" w:type="dxa"/>
            <w:gridSpan w:val="3"/>
            <w:vAlign w:val="center"/>
          </w:tcPr>
          <w:p w14:paraId="22B0A41A" w14:textId="77777777" w:rsidR="00B82140" w:rsidRPr="00421F55" w:rsidRDefault="00B82140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6D943922" w14:textId="114926F5" w:rsidR="00B868AD" w:rsidRPr="00421F55" w:rsidRDefault="00B82140" w:rsidP="00793A27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 xml:space="preserve">TOTAL </w:t>
            </w:r>
            <w:r w:rsidR="00793A27">
              <w:rPr>
                <w:rFonts w:ascii="Perpetua" w:hAnsi="Perpetua"/>
                <w:b/>
                <w:sz w:val="24"/>
                <w:szCs w:val="26"/>
              </w:rPr>
              <w:t>CO-FUNDED</w:t>
            </w:r>
          </w:p>
        </w:tc>
        <w:tc>
          <w:tcPr>
            <w:tcW w:w="2376" w:type="dxa"/>
            <w:gridSpan w:val="2"/>
            <w:vAlign w:val="center"/>
          </w:tcPr>
          <w:p w14:paraId="00196735" w14:textId="1B3F7A6D" w:rsidR="00B82140" w:rsidRPr="00421F55" w:rsidRDefault="00B82140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D38AB" w:rsidRPr="00421F55" w14:paraId="2CF3B60F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D9D9D9"/>
            <w:vAlign w:val="center"/>
          </w:tcPr>
          <w:p w14:paraId="0BB2AAF0" w14:textId="0C5B6477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CO-FUNDER</w:t>
            </w:r>
          </w:p>
        </w:tc>
        <w:tc>
          <w:tcPr>
            <w:tcW w:w="4271" w:type="dxa"/>
            <w:gridSpan w:val="3"/>
            <w:shd w:val="clear" w:color="auto" w:fill="D9D9D9" w:themeFill="background1" w:themeFillShade="D9"/>
            <w:vAlign w:val="center"/>
          </w:tcPr>
          <w:p w14:paraId="2218D017" w14:textId="2929D7EA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AMOUNT FUNDED</w:t>
            </w:r>
          </w:p>
        </w:tc>
      </w:tr>
      <w:tr w:rsidR="00DD38AB" w:rsidRPr="00421F55" w14:paraId="5246917A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1CF05FAF" w14:textId="310C9358" w:rsidR="00DD38AB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4C938448" w14:textId="2D2B449E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D38AB" w:rsidRPr="00421F55" w14:paraId="3076E6DF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348B2A17" w14:textId="4A7D75C1" w:rsidR="00DD38AB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59DA8D98" w14:textId="6FF43C35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D38AB" w:rsidRPr="00421F55" w14:paraId="650789E4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4531C891" w14:textId="4A1B3E56" w:rsidR="00DD38AB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21E83A0B" w14:textId="07B6C328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77F75" w:rsidRPr="00421F55" w14:paraId="62C9E2D8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D9D9D9" w:themeFill="background1" w:themeFillShade="D9"/>
            <w:vAlign w:val="center"/>
          </w:tcPr>
          <w:p w14:paraId="080FDFB8" w14:textId="3FCB6F80" w:rsidR="00D77F75" w:rsidRPr="00421F55" w:rsidRDefault="00D77F75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INSTITUTION TO RECEIVE AWARD</w:t>
            </w:r>
          </w:p>
        </w:tc>
        <w:tc>
          <w:tcPr>
            <w:tcW w:w="4271" w:type="dxa"/>
            <w:gridSpan w:val="3"/>
            <w:shd w:val="clear" w:color="auto" w:fill="D9D9D9" w:themeFill="background1" w:themeFillShade="D9"/>
            <w:vAlign w:val="center"/>
          </w:tcPr>
          <w:p w14:paraId="64065A7A" w14:textId="48DC8973" w:rsidR="00D77F75" w:rsidRPr="00421F55" w:rsidRDefault="00D77F75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CONTACT (Name, Email, Phone)</w:t>
            </w:r>
          </w:p>
        </w:tc>
      </w:tr>
      <w:tr w:rsidR="00D77F75" w:rsidRPr="00421F55" w14:paraId="30643002" w14:textId="77777777" w:rsidTr="008342C5">
        <w:trPr>
          <w:trHeight w:val="105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4A3B5E8A" w14:textId="12333F30" w:rsidR="00D77F75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62A6B46A" w14:textId="530BD506" w:rsidR="00D77F75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</w:tbl>
    <w:p w14:paraId="08A0FD90" w14:textId="77777777" w:rsidR="007B2E67" w:rsidRDefault="007B2E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6"/>
      </w:tblGrid>
      <w:tr w:rsidR="00DD38AB" w:rsidRPr="00421F55" w14:paraId="1C1C8FFD" w14:textId="77777777" w:rsidTr="00D77F75">
        <w:trPr>
          <w:trHeight w:val="413"/>
        </w:trPr>
        <w:tc>
          <w:tcPr>
            <w:tcW w:w="8676" w:type="dxa"/>
            <w:shd w:val="clear" w:color="auto" w:fill="D9D9D9"/>
            <w:vAlign w:val="center"/>
          </w:tcPr>
          <w:p w14:paraId="0D3A996D" w14:textId="5C774AF3" w:rsidR="00DD38AB" w:rsidRPr="00421F55" w:rsidRDefault="005779B4" w:rsidP="00793A27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>
              <w:rPr>
                <w:rFonts w:ascii="Perpetua" w:hAnsi="Perpetua"/>
                <w:b/>
                <w:caps/>
                <w:sz w:val="24"/>
                <w:szCs w:val="26"/>
              </w:rPr>
              <w:lastRenderedPageBreak/>
              <w:t>Event description</w:t>
            </w:r>
          </w:p>
        </w:tc>
      </w:tr>
      <w:tr w:rsidR="00D77F75" w:rsidRPr="00421F55" w14:paraId="3F62174C" w14:textId="77777777" w:rsidTr="00421F55">
        <w:trPr>
          <w:trHeight w:val="3617"/>
        </w:trPr>
        <w:tc>
          <w:tcPr>
            <w:tcW w:w="8676" w:type="dxa"/>
            <w:shd w:val="clear" w:color="auto" w:fill="auto"/>
          </w:tcPr>
          <w:p w14:paraId="1BCE3AAC" w14:textId="5DF520A4" w:rsidR="00B351D3" w:rsidRPr="00421F55" w:rsidRDefault="00D77F75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Please 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 xml:space="preserve">briefly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describe the 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>workshop, conference, or event</w:t>
            </w:r>
            <w:r w:rsidR="00E65596">
              <w:rPr>
                <w:rFonts w:ascii="Perpetua" w:hAnsi="Perpetua"/>
                <w:i/>
                <w:sz w:val="24"/>
                <w:szCs w:val="26"/>
              </w:rPr>
              <w:t xml:space="preserve">, including a description of 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event objectives,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major activities,</w:t>
            </w:r>
            <w:r w:rsidR="00B351D3" w:rsidRPr="00B351D3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and </w:t>
            </w:r>
            <w:r w:rsidR="00B351D3" w:rsidRPr="00B351D3">
              <w:rPr>
                <w:rFonts w:ascii="Perpetua" w:hAnsi="Perpetua"/>
                <w:i/>
                <w:sz w:val="24"/>
                <w:szCs w:val="26"/>
              </w:rPr>
              <w:t xml:space="preserve">the evidence 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>to be disseminated or taken-up</w:t>
            </w:r>
            <w:r w:rsidR="00B351D3" w:rsidRPr="00B351D3">
              <w:rPr>
                <w:rFonts w:ascii="Perpetua" w:hAnsi="Perpetua"/>
                <w:i/>
                <w:sz w:val="24"/>
                <w:szCs w:val="26"/>
              </w:rPr>
              <w:t>.</w:t>
            </w:r>
          </w:p>
          <w:p w14:paraId="1D32C2A6" w14:textId="55D8697B" w:rsidR="00D77F75" w:rsidRPr="00421F55" w:rsidRDefault="00B351D3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1E7736" w:rsidRPr="00A91E5D" w14:paraId="4BFAC6EC" w14:textId="77777777" w:rsidTr="00E677E3">
        <w:trPr>
          <w:trHeight w:val="350"/>
        </w:trPr>
        <w:tc>
          <w:tcPr>
            <w:tcW w:w="8676" w:type="dxa"/>
            <w:shd w:val="clear" w:color="auto" w:fill="BFBFBF" w:themeFill="background1" w:themeFillShade="BF"/>
          </w:tcPr>
          <w:p w14:paraId="7FB132E7" w14:textId="106BD554" w:rsidR="001E7736" w:rsidRPr="00421F55" w:rsidRDefault="001E7736" w:rsidP="00421F55">
            <w:pPr>
              <w:tabs>
                <w:tab w:val="left" w:pos="7351"/>
              </w:tabs>
              <w:spacing w:after="0" w:line="240" w:lineRule="auto"/>
              <w:rPr>
                <w:rFonts w:ascii="Perpetua" w:hAnsi="Perpetua"/>
                <w:b/>
                <w:caps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PARTNERSHIPS AND ATTENDEES</w:t>
            </w:r>
            <w:r w:rsidR="005F2CC4" w:rsidRPr="00421F55">
              <w:rPr>
                <w:rFonts w:ascii="Perpetua" w:hAnsi="Perpetua"/>
                <w:b/>
                <w:sz w:val="24"/>
                <w:szCs w:val="26"/>
              </w:rPr>
              <w:tab/>
            </w:r>
          </w:p>
        </w:tc>
      </w:tr>
      <w:tr w:rsidR="00E950C2" w:rsidRPr="00A91E5D" w14:paraId="4AC99FA6" w14:textId="77777777" w:rsidTr="00E677E3">
        <w:trPr>
          <w:trHeight w:val="3923"/>
        </w:trPr>
        <w:tc>
          <w:tcPr>
            <w:tcW w:w="8676" w:type="dxa"/>
            <w:shd w:val="clear" w:color="auto" w:fill="FFFFFF" w:themeFill="background1"/>
          </w:tcPr>
          <w:p w14:paraId="4C769E0F" w14:textId="7C219D4A" w:rsidR="001E7736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Please describe the key stakeholders and their roles in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the proposed 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>event</w:t>
            </w:r>
            <w:r w:rsidR="005779B4" w:rsidRPr="00421F55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(including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partners,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>policymakers</w:t>
            </w:r>
            <w:r w:rsidR="0028635F" w:rsidRPr="00421F55">
              <w:rPr>
                <w:rFonts w:ascii="Perpetua" w:hAnsi="Perpetua"/>
                <w:i/>
                <w:sz w:val="24"/>
                <w:szCs w:val="26"/>
              </w:rPr>
              <w:t>,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 and researchers)</w:t>
            </w:r>
            <w:r w:rsidR="004B3AA9" w:rsidRPr="00421F55">
              <w:rPr>
                <w:rFonts w:ascii="Perpetua" w:hAnsi="Perpetua"/>
                <w:i/>
                <w:sz w:val="24"/>
                <w:szCs w:val="26"/>
              </w:rPr>
              <w:t>.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Please also indicate whether there is a demonstrated demand from </w:t>
            </w:r>
            <w:r w:rsidR="0028635F" w:rsidRPr="00421F55">
              <w:rPr>
                <w:rFonts w:ascii="Perpetua" w:hAnsi="Perpetua"/>
                <w:i/>
                <w:sz w:val="24"/>
                <w:szCs w:val="26"/>
              </w:rPr>
              <w:t>stakeholders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 to use evidence from this research to make a key decision or institutionalize the use of evidence in dec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ision-making. 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</w:p>
          <w:p w14:paraId="36D0D993" w14:textId="6A536A39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b/>
                <w:caps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1E7736" w:rsidRPr="00421F55" w14:paraId="44E690EF" w14:textId="77777777" w:rsidTr="00812567">
        <w:trPr>
          <w:trHeight w:val="350"/>
        </w:trPr>
        <w:tc>
          <w:tcPr>
            <w:tcW w:w="8676" w:type="dxa"/>
            <w:shd w:val="clear" w:color="auto" w:fill="D9D9D9" w:themeFill="background1" w:themeFillShade="D9"/>
            <w:vAlign w:val="center"/>
          </w:tcPr>
          <w:p w14:paraId="766968CE" w14:textId="27A0748D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caps/>
                <w:sz w:val="24"/>
                <w:szCs w:val="26"/>
              </w:rPr>
              <w:t>CONNECTION TO GI THEMES</w:t>
            </w:r>
          </w:p>
        </w:tc>
      </w:tr>
      <w:tr w:rsidR="001E7736" w:rsidRPr="00421F55" w14:paraId="3B0720DA" w14:textId="77777777" w:rsidTr="00E677E3">
        <w:trPr>
          <w:trHeight w:val="3932"/>
        </w:trPr>
        <w:tc>
          <w:tcPr>
            <w:tcW w:w="8676" w:type="dxa"/>
            <w:shd w:val="clear" w:color="auto" w:fill="auto"/>
          </w:tcPr>
          <w:p w14:paraId="1D1F050B" w14:textId="6F9EE849" w:rsidR="001E7736" w:rsidRDefault="00D95D02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>
              <w:rPr>
                <w:rFonts w:ascii="Perpetua" w:hAnsi="Perpetua"/>
                <w:i/>
                <w:sz w:val="24"/>
                <w:szCs w:val="26"/>
              </w:rPr>
              <w:t xml:space="preserve">How 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>does the proposed event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="00E65596">
              <w:rPr>
                <w:rFonts w:ascii="Perpetua" w:hAnsi="Perpetua"/>
                <w:i/>
                <w:sz w:val="24"/>
                <w:szCs w:val="26"/>
              </w:rPr>
              <w:t>connect to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 the</w:t>
            </w:r>
            <w:r w:rsidR="00E65596">
              <w:rPr>
                <w:rFonts w:ascii="Perpetua" w:hAnsi="Perpetua"/>
                <w:i/>
                <w:sz w:val="24"/>
                <w:szCs w:val="26"/>
              </w:rPr>
              <w:t xml:space="preserve"> GI’s priority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themes and contribute to 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 xml:space="preserve">the 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>GI’s goal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s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of disseminating</w:t>
            </w:r>
            <w:r w:rsidR="00E65596">
              <w:rPr>
                <w:rFonts w:ascii="Perpetua" w:hAnsi="Perpetua"/>
                <w:i/>
                <w:sz w:val="24"/>
                <w:szCs w:val="26"/>
              </w:rPr>
              <w:t xml:space="preserve"> evidence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and supporting the take-up of 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research results </w:t>
            </w:r>
            <w:r w:rsidR="008A5A2E" w:rsidRPr="00421F55">
              <w:rPr>
                <w:rFonts w:ascii="Perpetua" w:hAnsi="Perpetua"/>
                <w:i/>
                <w:sz w:val="24"/>
                <w:szCs w:val="26"/>
              </w:rPr>
              <w:t>for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improv</w:t>
            </w:r>
            <w:r w:rsidR="008A5A2E" w:rsidRPr="00421F55">
              <w:rPr>
                <w:rFonts w:ascii="Perpetua" w:hAnsi="Perpetua"/>
                <w:i/>
                <w:sz w:val="24"/>
                <w:szCs w:val="26"/>
              </w:rPr>
              <w:t>ing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governance? </w:t>
            </w:r>
          </w:p>
          <w:p w14:paraId="123C3CD9" w14:textId="77777777" w:rsidR="00B351D3" w:rsidRDefault="00B351D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  <w:p w14:paraId="09632174" w14:textId="2B0257C1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</w:p>
        </w:tc>
      </w:tr>
      <w:tr w:rsidR="001E7736" w:rsidRPr="00A91E5D" w14:paraId="0B587CCD" w14:textId="77777777" w:rsidTr="00E677E3">
        <w:trPr>
          <w:trHeight w:val="350"/>
        </w:trPr>
        <w:tc>
          <w:tcPr>
            <w:tcW w:w="8676" w:type="dxa"/>
            <w:shd w:val="clear" w:color="auto" w:fill="BFBFBF" w:themeFill="background1" w:themeFillShade="BF"/>
          </w:tcPr>
          <w:p w14:paraId="2174727A" w14:textId="6E071C98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lastRenderedPageBreak/>
              <w:t>POTENTIAL POLICY IMPACT</w:t>
            </w:r>
          </w:p>
        </w:tc>
      </w:tr>
      <w:tr w:rsidR="001E7736" w:rsidRPr="00A91E5D" w14:paraId="0A16C6D6" w14:textId="77777777" w:rsidTr="00E677E3">
        <w:trPr>
          <w:trHeight w:val="3635"/>
        </w:trPr>
        <w:tc>
          <w:tcPr>
            <w:tcW w:w="8676" w:type="dxa"/>
            <w:shd w:val="clear" w:color="auto" w:fill="auto"/>
          </w:tcPr>
          <w:p w14:paraId="13B3464C" w14:textId="2A55F2AB" w:rsidR="001E7736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How will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th</w:t>
            </w:r>
            <w:r w:rsidR="005779B4">
              <w:rPr>
                <w:rFonts w:ascii="Perpetua" w:hAnsi="Perpetua"/>
                <w:i/>
                <w:sz w:val="24"/>
                <w:szCs w:val="26"/>
              </w:rPr>
              <w:t xml:space="preserve">is event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>use evidence to inform policy? Is there an existing policy window or ongoing policy debate that t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he</w:t>
            </w:r>
            <w:r w:rsidR="00D95D02">
              <w:rPr>
                <w:rFonts w:ascii="Perpetua" w:hAnsi="Perpetua"/>
                <w:i/>
                <w:sz w:val="24"/>
                <w:szCs w:val="26"/>
              </w:rPr>
              <w:t xml:space="preserve"> evidence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>will help inform?</w:t>
            </w:r>
            <w:r w:rsidR="00B42EB1" w:rsidRPr="00421F55">
              <w:rPr>
                <w:rFonts w:ascii="Perpetua" w:hAnsi="Perpetua"/>
                <w:i/>
                <w:sz w:val="24"/>
                <w:szCs w:val="26"/>
              </w:rPr>
              <w:t xml:space="preserve"> Is there 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potential to widely scale-up either a proven policy or the process of using evidence in policymaking? </w:t>
            </w:r>
          </w:p>
          <w:p w14:paraId="2F09127B" w14:textId="5F9C9EDC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1E7736" w:rsidRPr="00A91E5D" w14:paraId="0A3F3D48" w14:textId="77777777" w:rsidTr="00B51684">
        <w:trPr>
          <w:trHeight w:val="305"/>
        </w:trPr>
        <w:tc>
          <w:tcPr>
            <w:tcW w:w="8676" w:type="dxa"/>
            <w:shd w:val="clear" w:color="auto" w:fill="D9D9D9" w:themeFill="background1" w:themeFillShade="D9"/>
            <w:vAlign w:val="center"/>
          </w:tcPr>
          <w:p w14:paraId="22F0C841" w14:textId="136CE2E9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caps/>
                <w:sz w:val="24"/>
                <w:szCs w:val="26"/>
              </w:rPr>
              <w:t>PoTENTIAL fOR J-PAL PARTICIPATION &amp; Acknowledgement</w:t>
            </w:r>
          </w:p>
        </w:tc>
      </w:tr>
      <w:tr w:rsidR="001E7736" w:rsidRPr="00A91E5D" w14:paraId="523D0B0F" w14:textId="77777777" w:rsidTr="00F65558">
        <w:trPr>
          <w:trHeight w:val="3950"/>
        </w:trPr>
        <w:tc>
          <w:tcPr>
            <w:tcW w:w="8676" w:type="dxa"/>
            <w:shd w:val="clear" w:color="auto" w:fill="auto"/>
          </w:tcPr>
          <w:p w14:paraId="374A66AA" w14:textId="2C2D95EB" w:rsidR="001E7736" w:rsidRDefault="00D95D02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>
              <w:rPr>
                <w:rFonts w:ascii="Perpetua" w:hAnsi="Perpetua"/>
                <w:i/>
                <w:sz w:val="24"/>
                <w:szCs w:val="26"/>
              </w:rPr>
              <w:t xml:space="preserve">How might J-PAL affiliates, GI invited researchers, or 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J-PAL GI </w:t>
            </w:r>
            <w:r>
              <w:rPr>
                <w:rFonts w:ascii="Perpetua" w:hAnsi="Perpetua"/>
                <w:i/>
                <w:sz w:val="24"/>
                <w:szCs w:val="26"/>
              </w:rPr>
              <w:t>or regional office staff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be able to participate? Please note that actual participation is continge</w:t>
            </w:r>
            <w:r w:rsidR="001F31F2">
              <w:rPr>
                <w:rFonts w:ascii="Perpetua" w:hAnsi="Perpetua"/>
                <w:i/>
                <w:sz w:val="24"/>
                <w:szCs w:val="26"/>
              </w:rPr>
              <w:t>nt on availability and that GI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is unable to take on significant event-planning responsibilities. Please describe how J-PAL’s role will be acknowledged </w:t>
            </w:r>
            <w:r>
              <w:rPr>
                <w:rFonts w:ascii="Perpetua" w:hAnsi="Perpetua"/>
                <w:i/>
                <w:sz w:val="24"/>
                <w:szCs w:val="26"/>
              </w:rPr>
              <w:t xml:space="preserve">in any dissemination activities or 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>related materials (e.g. cobranding).</w:t>
            </w:r>
          </w:p>
          <w:p w14:paraId="1687422E" w14:textId="5E029389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  <w:p w14:paraId="4B659C8D" w14:textId="37CE7B66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</w:p>
          <w:p w14:paraId="67FF8FD0" w14:textId="16E8E402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</w:p>
        </w:tc>
      </w:tr>
    </w:tbl>
    <w:p w14:paraId="3875ADA5" w14:textId="77777777" w:rsidR="00B42EB1" w:rsidRPr="00362BE4" w:rsidRDefault="00B42EB1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10C636CE" w14:textId="02300539" w:rsidR="008A4253" w:rsidRPr="00421F55" w:rsidRDefault="00E8496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Appendices</w:t>
      </w:r>
      <w:r w:rsidRPr="00421F55">
        <w:rPr>
          <w:rFonts w:ascii="Perpetua" w:hAnsi="Perpetua" w:cs="Times New Roman"/>
          <w:sz w:val="26"/>
          <w:szCs w:val="26"/>
        </w:rPr>
        <w:t>:</w:t>
      </w:r>
      <w:r w:rsidR="00D77F75" w:rsidRPr="00421F55">
        <w:rPr>
          <w:rFonts w:ascii="Perpetua" w:hAnsi="Perpetua" w:cs="Times New Roman"/>
          <w:sz w:val="26"/>
          <w:szCs w:val="26"/>
        </w:rPr>
        <w:t xml:space="preserve"> Please attach </w:t>
      </w:r>
      <w:r w:rsidRPr="00421F55">
        <w:rPr>
          <w:rFonts w:ascii="Perpetua" w:hAnsi="Perpetua" w:cs="Times New Roman"/>
          <w:sz w:val="26"/>
          <w:szCs w:val="26"/>
        </w:rPr>
        <w:t>a preliminary</w:t>
      </w:r>
      <w:r w:rsidR="00B351D3">
        <w:rPr>
          <w:rFonts w:ascii="Perpetua" w:hAnsi="Perpetua" w:cs="Times New Roman"/>
          <w:sz w:val="26"/>
          <w:szCs w:val="26"/>
        </w:rPr>
        <w:t xml:space="preserve"> </w:t>
      </w:r>
      <w:r w:rsidR="005779B4">
        <w:rPr>
          <w:rFonts w:ascii="Perpetua" w:hAnsi="Perpetua" w:cs="Times New Roman"/>
          <w:sz w:val="26"/>
          <w:szCs w:val="26"/>
        </w:rPr>
        <w:t>agenda</w:t>
      </w:r>
      <w:r w:rsidRPr="00421F55">
        <w:rPr>
          <w:rFonts w:ascii="Perpetua" w:hAnsi="Perpetua" w:cs="Times New Roman"/>
          <w:sz w:val="26"/>
          <w:szCs w:val="26"/>
        </w:rPr>
        <w:t xml:space="preserve">, </w:t>
      </w:r>
      <w:r w:rsidR="00B351D3">
        <w:rPr>
          <w:rFonts w:ascii="Perpetua" w:hAnsi="Perpetua" w:cs="Times New Roman"/>
          <w:sz w:val="26"/>
          <w:szCs w:val="26"/>
        </w:rPr>
        <w:t>a</w:t>
      </w:r>
      <w:r w:rsidRPr="00421F55">
        <w:rPr>
          <w:rFonts w:ascii="Perpetua" w:hAnsi="Perpetua" w:cs="Times New Roman"/>
          <w:sz w:val="26"/>
          <w:szCs w:val="26"/>
        </w:rPr>
        <w:t xml:space="preserve"> budget, and information on</w:t>
      </w:r>
      <w:r w:rsidR="00D77F75" w:rsidRPr="00421F55">
        <w:rPr>
          <w:rFonts w:ascii="Perpetua" w:hAnsi="Perpetua" w:cs="Times New Roman"/>
          <w:sz w:val="26"/>
          <w:szCs w:val="26"/>
        </w:rPr>
        <w:t xml:space="preserve"> the research results to be disseminated</w:t>
      </w:r>
      <w:r w:rsidR="00F65558" w:rsidRPr="00421F55">
        <w:rPr>
          <w:rFonts w:ascii="Perpetua" w:hAnsi="Perpetua" w:cs="Times New Roman"/>
          <w:sz w:val="26"/>
          <w:szCs w:val="26"/>
        </w:rPr>
        <w:t xml:space="preserve"> </w:t>
      </w:r>
      <w:r w:rsidR="00B351D3">
        <w:rPr>
          <w:rFonts w:ascii="Perpetua" w:hAnsi="Perpetua" w:cs="Times New Roman"/>
          <w:sz w:val="26"/>
          <w:szCs w:val="26"/>
        </w:rPr>
        <w:t xml:space="preserve">or taken-up. </w:t>
      </w:r>
      <w:r w:rsidR="005F2CC4" w:rsidRPr="00421F55">
        <w:rPr>
          <w:rFonts w:ascii="Perpetua" w:hAnsi="Perpetua" w:cs="Times New Roman"/>
          <w:sz w:val="26"/>
          <w:szCs w:val="26"/>
        </w:rPr>
        <w:t xml:space="preserve">If applicable, please also attach letters of support from any partner organizations who will be closely involved in </w:t>
      </w:r>
      <w:r w:rsidR="005779B4">
        <w:rPr>
          <w:rFonts w:ascii="Perpetua" w:hAnsi="Perpetua" w:cs="Times New Roman"/>
          <w:sz w:val="26"/>
          <w:szCs w:val="26"/>
        </w:rPr>
        <w:t>planning or implementing the event.</w:t>
      </w:r>
    </w:p>
    <w:sectPr w:rsidR="008A4253" w:rsidRPr="00421F5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241C" w14:textId="77777777" w:rsidR="00EA40B9" w:rsidRDefault="00EA40B9" w:rsidP="00E04ED5">
      <w:pPr>
        <w:spacing w:after="0" w:line="240" w:lineRule="auto"/>
      </w:pPr>
      <w:r>
        <w:separator/>
      </w:r>
    </w:p>
  </w:endnote>
  <w:endnote w:type="continuationSeparator" w:id="0">
    <w:p w14:paraId="589C803C" w14:textId="77777777" w:rsidR="00EA40B9" w:rsidRDefault="00EA40B9" w:rsidP="00E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579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B46021C" w14:textId="3F23F223" w:rsidR="007A50CF" w:rsidRPr="0081495F" w:rsidRDefault="007A50CF">
        <w:pPr>
          <w:pStyle w:val="Footer"/>
          <w:jc w:val="right"/>
          <w:rPr>
            <w:rFonts w:ascii="Times New Roman" w:hAnsi="Times New Roman" w:cs="Times New Roman"/>
          </w:rPr>
        </w:pPr>
        <w:r w:rsidRPr="0081495F">
          <w:rPr>
            <w:rFonts w:ascii="Times New Roman" w:hAnsi="Times New Roman" w:cs="Times New Roman"/>
          </w:rPr>
          <w:fldChar w:fldCharType="begin"/>
        </w:r>
        <w:r w:rsidRPr="0081495F">
          <w:rPr>
            <w:rFonts w:ascii="Times New Roman" w:hAnsi="Times New Roman" w:cs="Times New Roman"/>
          </w:rPr>
          <w:instrText xml:space="preserve"> PAGE   \* MERGEFORMAT </w:instrText>
        </w:r>
        <w:r w:rsidRPr="0081495F">
          <w:rPr>
            <w:rFonts w:ascii="Times New Roman" w:hAnsi="Times New Roman" w:cs="Times New Roman"/>
          </w:rPr>
          <w:fldChar w:fldCharType="separate"/>
        </w:r>
        <w:r w:rsidR="00E0608C">
          <w:rPr>
            <w:rFonts w:ascii="Times New Roman" w:hAnsi="Times New Roman" w:cs="Times New Roman"/>
            <w:noProof/>
          </w:rPr>
          <w:t>2</w:t>
        </w:r>
        <w:r w:rsidRPr="0081495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CBAC89" w14:textId="77777777" w:rsidR="007A50CF" w:rsidRDefault="007A5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D7EFC" w14:textId="77777777" w:rsidR="00EA40B9" w:rsidRDefault="00EA40B9" w:rsidP="00E04ED5">
      <w:pPr>
        <w:spacing w:after="0" w:line="240" w:lineRule="auto"/>
      </w:pPr>
      <w:r>
        <w:separator/>
      </w:r>
    </w:p>
  </w:footnote>
  <w:footnote w:type="continuationSeparator" w:id="0">
    <w:p w14:paraId="3AB1C91D" w14:textId="77777777" w:rsidR="00EA40B9" w:rsidRDefault="00EA40B9" w:rsidP="00E0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7EEA" w14:textId="74B93EF5" w:rsidR="007A50CF" w:rsidRPr="008A4253" w:rsidRDefault="007A50CF" w:rsidP="00A91E5D">
    <w:pPr>
      <w:pStyle w:val="Head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5CADE" wp14:editId="0ED3A699">
          <wp:simplePos x="0" y="0"/>
          <wp:positionH relativeFrom="column">
            <wp:posOffset>0</wp:posOffset>
          </wp:positionH>
          <wp:positionV relativeFrom="paragraph">
            <wp:posOffset>-296038</wp:posOffset>
          </wp:positionV>
          <wp:extent cx="1547813" cy="6191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-PAL Global Logo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3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33"/>
    <w:multiLevelType w:val="hybridMultilevel"/>
    <w:tmpl w:val="201EAAC0"/>
    <w:lvl w:ilvl="0" w:tplc="A0F6A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CBD"/>
    <w:multiLevelType w:val="hybridMultilevel"/>
    <w:tmpl w:val="BF98B8AA"/>
    <w:lvl w:ilvl="0" w:tplc="F28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FFE"/>
    <w:multiLevelType w:val="hybridMultilevel"/>
    <w:tmpl w:val="79AEAB1E"/>
    <w:lvl w:ilvl="0" w:tplc="260030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94D"/>
    <w:multiLevelType w:val="multilevel"/>
    <w:tmpl w:val="08A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27C"/>
    <w:multiLevelType w:val="hybridMultilevel"/>
    <w:tmpl w:val="6114968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EB1"/>
    <w:multiLevelType w:val="hybridMultilevel"/>
    <w:tmpl w:val="F70A057C"/>
    <w:lvl w:ilvl="0" w:tplc="58E6D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EA9"/>
    <w:multiLevelType w:val="hybridMultilevel"/>
    <w:tmpl w:val="8A9A995A"/>
    <w:lvl w:ilvl="0" w:tplc="9CAAC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3A7E"/>
    <w:multiLevelType w:val="hybridMultilevel"/>
    <w:tmpl w:val="3C8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09C"/>
    <w:multiLevelType w:val="hybridMultilevel"/>
    <w:tmpl w:val="6B96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779D4"/>
    <w:multiLevelType w:val="hybridMultilevel"/>
    <w:tmpl w:val="FE96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C0777"/>
    <w:multiLevelType w:val="hybridMultilevel"/>
    <w:tmpl w:val="18D6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A69D3"/>
    <w:multiLevelType w:val="hybridMultilevel"/>
    <w:tmpl w:val="3F84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24E2"/>
    <w:multiLevelType w:val="hybridMultilevel"/>
    <w:tmpl w:val="4072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58F7"/>
    <w:multiLevelType w:val="hybridMultilevel"/>
    <w:tmpl w:val="EE7EEF02"/>
    <w:lvl w:ilvl="0" w:tplc="ACA01E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2B6"/>
    <w:multiLevelType w:val="hybridMultilevel"/>
    <w:tmpl w:val="3FF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46B6D"/>
    <w:multiLevelType w:val="hybridMultilevel"/>
    <w:tmpl w:val="2CFE7BDE"/>
    <w:lvl w:ilvl="0" w:tplc="16AE67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F2CED"/>
    <w:multiLevelType w:val="hybridMultilevel"/>
    <w:tmpl w:val="536A7B54"/>
    <w:lvl w:ilvl="0" w:tplc="0180DED6">
      <w:start w:val="1"/>
      <w:numFmt w:val="upperRoman"/>
      <w:lvlText w:val="(%1)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80A0F"/>
    <w:multiLevelType w:val="hybridMultilevel"/>
    <w:tmpl w:val="2B86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6767"/>
    <w:multiLevelType w:val="hybridMultilevel"/>
    <w:tmpl w:val="42C03E36"/>
    <w:lvl w:ilvl="0" w:tplc="FA72A7D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4"/>
  </w:num>
  <w:num w:numId="5">
    <w:abstractNumId w:val="17"/>
  </w:num>
  <w:num w:numId="6">
    <w:abstractNumId w:val="5"/>
  </w:num>
  <w:num w:numId="7">
    <w:abstractNumId w:val="0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18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9A"/>
    <w:rsid w:val="000055A2"/>
    <w:rsid w:val="000074B1"/>
    <w:rsid w:val="00010E77"/>
    <w:rsid w:val="00024D98"/>
    <w:rsid w:val="000371F1"/>
    <w:rsid w:val="00037303"/>
    <w:rsid w:val="00044250"/>
    <w:rsid w:val="000563E4"/>
    <w:rsid w:val="000620A6"/>
    <w:rsid w:val="0006763E"/>
    <w:rsid w:val="00075228"/>
    <w:rsid w:val="00083788"/>
    <w:rsid w:val="0009173D"/>
    <w:rsid w:val="000944CF"/>
    <w:rsid w:val="000A08D0"/>
    <w:rsid w:val="000A2EB1"/>
    <w:rsid w:val="000A341E"/>
    <w:rsid w:val="000B79A0"/>
    <w:rsid w:val="000E0E3E"/>
    <w:rsid w:val="000F543F"/>
    <w:rsid w:val="000F61CD"/>
    <w:rsid w:val="001022A7"/>
    <w:rsid w:val="001034DE"/>
    <w:rsid w:val="00107229"/>
    <w:rsid w:val="00136079"/>
    <w:rsid w:val="001676C9"/>
    <w:rsid w:val="00184AF5"/>
    <w:rsid w:val="00193FB9"/>
    <w:rsid w:val="001A128C"/>
    <w:rsid w:val="001A1A96"/>
    <w:rsid w:val="001A32FF"/>
    <w:rsid w:val="001B0941"/>
    <w:rsid w:val="001C01AE"/>
    <w:rsid w:val="001C5478"/>
    <w:rsid w:val="001D3424"/>
    <w:rsid w:val="001D7FBB"/>
    <w:rsid w:val="001E2A71"/>
    <w:rsid w:val="001E7736"/>
    <w:rsid w:val="001F31F2"/>
    <w:rsid w:val="0020270D"/>
    <w:rsid w:val="00214AD9"/>
    <w:rsid w:val="0026449A"/>
    <w:rsid w:val="0028635F"/>
    <w:rsid w:val="002A26EE"/>
    <w:rsid w:val="002A3207"/>
    <w:rsid w:val="002A66E8"/>
    <w:rsid w:val="002C1660"/>
    <w:rsid w:val="002C74A4"/>
    <w:rsid w:val="002E0D5A"/>
    <w:rsid w:val="002E5F1D"/>
    <w:rsid w:val="002F5738"/>
    <w:rsid w:val="00303CC8"/>
    <w:rsid w:val="00306F15"/>
    <w:rsid w:val="0031212F"/>
    <w:rsid w:val="00337FF2"/>
    <w:rsid w:val="00340080"/>
    <w:rsid w:val="003505A0"/>
    <w:rsid w:val="00362BE4"/>
    <w:rsid w:val="0037762C"/>
    <w:rsid w:val="00380CA0"/>
    <w:rsid w:val="003A469A"/>
    <w:rsid w:val="003A46D2"/>
    <w:rsid w:val="003C47A0"/>
    <w:rsid w:val="003E2207"/>
    <w:rsid w:val="003E6F1F"/>
    <w:rsid w:val="00402BFE"/>
    <w:rsid w:val="00405921"/>
    <w:rsid w:val="00421F55"/>
    <w:rsid w:val="00431C9A"/>
    <w:rsid w:val="00433430"/>
    <w:rsid w:val="0043601E"/>
    <w:rsid w:val="00446530"/>
    <w:rsid w:val="00456DAB"/>
    <w:rsid w:val="004745B8"/>
    <w:rsid w:val="00480E6C"/>
    <w:rsid w:val="00491EAA"/>
    <w:rsid w:val="004B3AA9"/>
    <w:rsid w:val="004C0236"/>
    <w:rsid w:val="004C5E06"/>
    <w:rsid w:val="004D04BC"/>
    <w:rsid w:val="00516607"/>
    <w:rsid w:val="005245C6"/>
    <w:rsid w:val="00537C12"/>
    <w:rsid w:val="005575A5"/>
    <w:rsid w:val="00560DD2"/>
    <w:rsid w:val="00571D08"/>
    <w:rsid w:val="005779B4"/>
    <w:rsid w:val="005910FC"/>
    <w:rsid w:val="0059137C"/>
    <w:rsid w:val="005C7AB0"/>
    <w:rsid w:val="005D18B7"/>
    <w:rsid w:val="005D3B71"/>
    <w:rsid w:val="005D7FC0"/>
    <w:rsid w:val="005E2302"/>
    <w:rsid w:val="005E2D0E"/>
    <w:rsid w:val="005E5A57"/>
    <w:rsid w:val="005F2CC4"/>
    <w:rsid w:val="00601597"/>
    <w:rsid w:val="00602574"/>
    <w:rsid w:val="0061358C"/>
    <w:rsid w:val="006223DC"/>
    <w:rsid w:val="00626252"/>
    <w:rsid w:val="0065258D"/>
    <w:rsid w:val="006702C4"/>
    <w:rsid w:val="00672F9E"/>
    <w:rsid w:val="006944A2"/>
    <w:rsid w:val="006A2134"/>
    <w:rsid w:val="006B154A"/>
    <w:rsid w:val="006B47F9"/>
    <w:rsid w:val="006D5FA8"/>
    <w:rsid w:val="006D7730"/>
    <w:rsid w:val="006E11F1"/>
    <w:rsid w:val="0070191C"/>
    <w:rsid w:val="0070339E"/>
    <w:rsid w:val="007113E9"/>
    <w:rsid w:val="00725562"/>
    <w:rsid w:val="00753769"/>
    <w:rsid w:val="007639EA"/>
    <w:rsid w:val="00770070"/>
    <w:rsid w:val="00773D2C"/>
    <w:rsid w:val="00784C3D"/>
    <w:rsid w:val="007857BA"/>
    <w:rsid w:val="0079116D"/>
    <w:rsid w:val="00793A27"/>
    <w:rsid w:val="007A228D"/>
    <w:rsid w:val="007A50CF"/>
    <w:rsid w:val="007A69AE"/>
    <w:rsid w:val="007B2E67"/>
    <w:rsid w:val="007D0522"/>
    <w:rsid w:val="007D24D0"/>
    <w:rsid w:val="007E0B50"/>
    <w:rsid w:val="007E6AE2"/>
    <w:rsid w:val="007F1505"/>
    <w:rsid w:val="00801484"/>
    <w:rsid w:val="00802630"/>
    <w:rsid w:val="00812567"/>
    <w:rsid w:val="0081495F"/>
    <w:rsid w:val="00833473"/>
    <w:rsid w:val="008342C5"/>
    <w:rsid w:val="00873B5C"/>
    <w:rsid w:val="0087414B"/>
    <w:rsid w:val="00885295"/>
    <w:rsid w:val="008A1DDC"/>
    <w:rsid w:val="008A2D50"/>
    <w:rsid w:val="008A4253"/>
    <w:rsid w:val="008A5A2E"/>
    <w:rsid w:val="008C2B0F"/>
    <w:rsid w:val="008C5595"/>
    <w:rsid w:val="008D1F37"/>
    <w:rsid w:val="008F641F"/>
    <w:rsid w:val="009218C8"/>
    <w:rsid w:val="00940BB3"/>
    <w:rsid w:val="009428FB"/>
    <w:rsid w:val="00946761"/>
    <w:rsid w:val="00963EBD"/>
    <w:rsid w:val="00976A0B"/>
    <w:rsid w:val="00982389"/>
    <w:rsid w:val="00984281"/>
    <w:rsid w:val="009A1E64"/>
    <w:rsid w:val="009A5459"/>
    <w:rsid w:val="009A7627"/>
    <w:rsid w:val="009C5243"/>
    <w:rsid w:val="009E3772"/>
    <w:rsid w:val="009E5FFF"/>
    <w:rsid w:val="00A0526B"/>
    <w:rsid w:val="00A13782"/>
    <w:rsid w:val="00A206DA"/>
    <w:rsid w:val="00A33DF8"/>
    <w:rsid w:val="00A50093"/>
    <w:rsid w:val="00A52DD2"/>
    <w:rsid w:val="00A53448"/>
    <w:rsid w:val="00A54B39"/>
    <w:rsid w:val="00A56B9D"/>
    <w:rsid w:val="00A570F6"/>
    <w:rsid w:val="00A653C8"/>
    <w:rsid w:val="00A71AD8"/>
    <w:rsid w:val="00A80657"/>
    <w:rsid w:val="00A91E5D"/>
    <w:rsid w:val="00AA6087"/>
    <w:rsid w:val="00AC3D22"/>
    <w:rsid w:val="00AD2906"/>
    <w:rsid w:val="00AD4BD7"/>
    <w:rsid w:val="00AF1885"/>
    <w:rsid w:val="00B0567A"/>
    <w:rsid w:val="00B10359"/>
    <w:rsid w:val="00B351D3"/>
    <w:rsid w:val="00B429C4"/>
    <w:rsid w:val="00B42EB1"/>
    <w:rsid w:val="00B44FC6"/>
    <w:rsid w:val="00B51684"/>
    <w:rsid w:val="00B60217"/>
    <w:rsid w:val="00B82140"/>
    <w:rsid w:val="00B86858"/>
    <w:rsid w:val="00B868AD"/>
    <w:rsid w:val="00B917C1"/>
    <w:rsid w:val="00B91AD1"/>
    <w:rsid w:val="00BA5356"/>
    <w:rsid w:val="00BA632B"/>
    <w:rsid w:val="00BC5BAA"/>
    <w:rsid w:val="00BD6704"/>
    <w:rsid w:val="00C1562C"/>
    <w:rsid w:val="00C26A3E"/>
    <w:rsid w:val="00C50A1F"/>
    <w:rsid w:val="00C51AEB"/>
    <w:rsid w:val="00C82820"/>
    <w:rsid w:val="00C86BDB"/>
    <w:rsid w:val="00CB2BBF"/>
    <w:rsid w:val="00CE0C69"/>
    <w:rsid w:val="00CF2D2F"/>
    <w:rsid w:val="00D008FF"/>
    <w:rsid w:val="00D052A1"/>
    <w:rsid w:val="00D5489A"/>
    <w:rsid w:val="00D617E8"/>
    <w:rsid w:val="00D748BC"/>
    <w:rsid w:val="00D77F75"/>
    <w:rsid w:val="00D95D02"/>
    <w:rsid w:val="00DA554E"/>
    <w:rsid w:val="00DA6BB8"/>
    <w:rsid w:val="00DD38AB"/>
    <w:rsid w:val="00DD473C"/>
    <w:rsid w:val="00DD59E5"/>
    <w:rsid w:val="00DE2FF8"/>
    <w:rsid w:val="00DE4E80"/>
    <w:rsid w:val="00DE5611"/>
    <w:rsid w:val="00E04ED5"/>
    <w:rsid w:val="00E0608C"/>
    <w:rsid w:val="00E24013"/>
    <w:rsid w:val="00E338E3"/>
    <w:rsid w:val="00E36474"/>
    <w:rsid w:val="00E5796B"/>
    <w:rsid w:val="00E57AC7"/>
    <w:rsid w:val="00E61BC2"/>
    <w:rsid w:val="00E63907"/>
    <w:rsid w:val="00E65596"/>
    <w:rsid w:val="00E677E3"/>
    <w:rsid w:val="00E71422"/>
    <w:rsid w:val="00E76D9D"/>
    <w:rsid w:val="00E83932"/>
    <w:rsid w:val="00E84968"/>
    <w:rsid w:val="00E90163"/>
    <w:rsid w:val="00E90B97"/>
    <w:rsid w:val="00E950C2"/>
    <w:rsid w:val="00EA0902"/>
    <w:rsid w:val="00EA3FA3"/>
    <w:rsid w:val="00EA40B9"/>
    <w:rsid w:val="00EC38F2"/>
    <w:rsid w:val="00EE47CC"/>
    <w:rsid w:val="00EF1A95"/>
    <w:rsid w:val="00EF7EC9"/>
    <w:rsid w:val="00F07A5C"/>
    <w:rsid w:val="00F10AE1"/>
    <w:rsid w:val="00F1571A"/>
    <w:rsid w:val="00F46BDC"/>
    <w:rsid w:val="00F61D39"/>
    <w:rsid w:val="00F65558"/>
    <w:rsid w:val="00F71EA5"/>
    <w:rsid w:val="00F91094"/>
    <w:rsid w:val="00FA681B"/>
    <w:rsid w:val="00FC7396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EA10C"/>
  <w15:docId w15:val="{65B3E063-5E05-4712-84DB-250FAA98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A42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D5"/>
  </w:style>
  <w:style w:type="paragraph" w:styleId="Footer">
    <w:name w:val="footer"/>
    <w:basedOn w:val="Normal"/>
    <w:link w:val="Foot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D5"/>
  </w:style>
  <w:style w:type="character" w:styleId="CommentReference">
    <w:name w:val="annotation reference"/>
    <w:basedOn w:val="DefaultParagraphFont"/>
    <w:uiPriority w:val="99"/>
    <w:semiHidden/>
    <w:unhideWhenUsed/>
    <w:rsid w:val="00E0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E2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2207"/>
    <w:rPr>
      <w:vertAlign w:val="superscript"/>
    </w:rPr>
  </w:style>
  <w:style w:type="character" w:styleId="Hyperlink">
    <w:name w:val="Hyperlink"/>
    <w:uiPriority w:val="99"/>
    <w:rsid w:val="001022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4253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Revision">
    <w:name w:val="Revision"/>
    <w:hidden/>
    <w:uiPriority w:val="99"/>
    <w:semiHidden/>
    <w:rsid w:val="00AD290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4AF5"/>
    <w:rPr>
      <w:color w:val="800080" w:themeColor="followedHyperlink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010E77"/>
    <w:pPr>
      <w:ind w:left="720"/>
      <w:contextualSpacing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rsid w:val="005E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ertyactionlab.org/initiative/governance-initiative-request-proposals" TargetMode="External"/><Relationship Id="rId13" Type="http://schemas.openxmlformats.org/officeDocument/2006/relationships/hyperlink" Target="https://www.povertyactionlab.org/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vertyactionlab.org/initiative/governance-initiative-request-proposa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vertyactionlab.org/review-paper/governance-initiative-review-paper-executive-summ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vertyactionlab.org/review-paper/governance-initiative-review-pap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@povertyactionlab.org" TargetMode="External"/><Relationship Id="rId14" Type="http://schemas.openxmlformats.org/officeDocument/2006/relationships/hyperlink" Target="mailto:GI@povertyactionla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0B68-3741-6F48-9DEB-0FC509BD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Schickele</dc:creator>
  <cp:lastModifiedBy>David Alzate</cp:lastModifiedBy>
  <cp:revision>2</cp:revision>
  <cp:lastPrinted>2016-04-08T15:53:00Z</cp:lastPrinted>
  <dcterms:created xsi:type="dcterms:W3CDTF">2020-09-29T17:43:00Z</dcterms:created>
  <dcterms:modified xsi:type="dcterms:W3CDTF">2020-09-29T17:43:00Z</dcterms:modified>
</cp:coreProperties>
</file>