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300" w:line="240" w:lineRule="auto"/>
        <w:rPr>
          <w:sz w:val="50"/>
          <w:szCs w:val="50"/>
        </w:rPr>
      </w:pPr>
      <w:bookmarkStart w:colFirst="0" w:colLast="0" w:name="_s4om1mymnnjj" w:id="0"/>
      <w:bookmarkEnd w:id="0"/>
      <w:r w:rsidDel="00000000" w:rsidR="00000000" w:rsidRPr="00000000">
        <w:rPr>
          <w:rFonts w:ascii="Cambria" w:cs="Cambria" w:eastAsia="Cambria" w:hAnsi="Cambria"/>
          <w:b w:val="1"/>
          <w:sz w:val="42"/>
          <w:szCs w:val="42"/>
          <w:rtl w:val="0"/>
        </w:rPr>
        <w:t xml:space="preserve">ESII RFP Round IV - </w:t>
      </w:r>
      <w:r w:rsidDel="00000000" w:rsidR="00000000" w:rsidRPr="00000000">
        <w:rPr>
          <w:rFonts w:ascii="Cambria" w:cs="Cambria" w:eastAsia="Cambria" w:hAnsi="Cambria"/>
          <w:b w:val="1"/>
          <w:sz w:val="42"/>
          <w:szCs w:val="42"/>
          <w:rtl w:val="0"/>
        </w:rPr>
        <w:t xml:space="preserve">Project Milestones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Project Milestones [Please list each key milestone for the project (e.g. baseline survey design, baseline survey implementation, baseline data analysis, etc.). We generally expect projects to list 8-15 milestones. Add lines as needed.]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</w:t>
            </w:r>
          </w:p>
        </w:tc>
        <w:tc>
          <w:tcPr>
            <w:vMerge w:val="restart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Milestone description</w:t>
            </w:r>
          </w:p>
        </w:tc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Target dates</w:t>
            </w:r>
          </w:p>
        </w:tc>
        <w:tc>
          <w:tcPr>
            <w:vMerge w:val="restart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Location where activity will be carried out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Start </w:t>
              <w:br w:type="textWrapping"/>
              <w:t xml:space="preserve">(yyyy-mm-dd)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</w:t>
              <w:br w:type="textWrapping"/>
              <w:t xml:space="preserve">(yyyy-mm-dd)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300" w:line="240" w:lineRule="auto"/>
        <w:rPr>
          <w:rFonts w:ascii="Cambria" w:cs="Cambria" w:eastAsia="Cambria" w:hAnsi="Cambria"/>
          <w:b w:val="1"/>
          <w:color w:val="17365d"/>
          <w:sz w:val="44"/>
          <w:szCs w:val="44"/>
        </w:rPr>
      </w:pPr>
      <w:bookmarkStart w:colFirst="0" w:colLast="0" w:name="_frbqnvjo86u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300" w:line="240" w:lineRule="auto"/>
        <w:rPr>
          <w:rFonts w:ascii="Cambria" w:cs="Cambria" w:eastAsia="Cambria" w:hAnsi="Cambria"/>
          <w:b w:val="1"/>
          <w:color w:val="17365d"/>
          <w:sz w:val="44"/>
          <w:szCs w:val="44"/>
        </w:rPr>
      </w:pPr>
      <w:bookmarkStart w:colFirst="0" w:colLast="0" w:name="_1xyv9cubcur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Title"/>
        <w:keepNext w:val="0"/>
        <w:keepLines w:val="0"/>
        <w:widowControl w:val="0"/>
        <w:pBdr>
          <w:bottom w:color="4f81bd" w:space="4" w:sz="8" w:val="single"/>
        </w:pBdr>
        <w:spacing w:after="300" w:line="240" w:lineRule="auto"/>
        <w:rPr>
          <w:b w:val="1"/>
        </w:rPr>
      </w:pPr>
      <w:bookmarkStart w:colFirst="0" w:colLast="0" w:name="_vcz41pwpek5t" w:id="3"/>
      <w:bookmarkEnd w:id="3"/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rtl w:val="0"/>
        </w:rPr>
        <w:t xml:space="preserve">Policy &amp; Practice Influence Milestones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[If you are submitting a full study or pilot proposal, please list 4-7 policy and practice influence milestones you expect to achieve during this project. Activities could include: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Sharing baseline data, intermediate results, and/or final results with the implementing partners of the study;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Sharing baseline data, intermediate results, and/or final results with the broader community of researchers and practitioners;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Providing the implementing partner with monitoring, evaluation, accountability, and learning assistance;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Presenting results in the country where the research is taking place (highly encouraged);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Supporting implementing partners to answer operational questions with the collected data, or to map theories of change;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Providing technical support for evidence application or scaling].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</w:t>
            </w:r>
          </w:p>
        </w:tc>
        <w:tc>
          <w:tcPr>
            <w:vMerge w:val="restart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Milestone description</w:t>
            </w:r>
          </w:p>
        </w:tc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Target dates</w:t>
            </w:r>
          </w:p>
        </w:tc>
        <w:tc>
          <w:tcPr>
            <w:vMerge w:val="restart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Location where activity will be carried out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Start </w:t>
              <w:br w:type="textWrapping"/>
              <w:t xml:space="preserve">(yyyy-mm-dd)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End</w:t>
              <w:br w:type="textWrapping"/>
              <w:t xml:space="preserve">(yyyy-mm-dd)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jc w:val="right"/>
      <w:rPr/>
    </w:pPr>
    <w:r w:rsidDel="00000000" w:rsidR="00000000" w:rsidRPr="00000000">
      <w:rPr>
        <w:color w:val="999999"/>
        <w:rtl w:val="0"/>
      </w:rPr>
      <w:t xml:space="preserve">European Social Inclusion Initiative (ESII) RFP Round IV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