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5AE1D9A" w:rsidR="00CB2334" w:rsidRDefault="00CD2864">
      <w:pPr>
        <w:rPr>
          <w:rFonts w:ascii="Century Gothic" w:eastAsia="Century Gothic" w:hAnsi="Century Gothic" w:cs="Century Gothic"/>
          <w:b/>
          <w:sz w:val="28"/>
          <w:szCs w:val="28"/>
          <w:lang w:val="en-US"/>
        </w:rPr>
      </w:pPr>
      <w:r w:rsidRPr="00B31F26">
        <w:rPr>
          <w:rFonts w:ascii="Century Gothic" w:eastAsia="Century Gothic" w:hAnsi="Century Gothic" w:cs="Century Gothic"/>
          <w:b/>
          <w:sz w:val="28"/>
          <w:szCs w:val="28"/>
          <w:lang w:val="en-US"/>
        </w:rPr>
        <w:t xml:space="preserve">JOI </w:t>
      </w:r>
      <w:r w:rsidR="00B31F26" w:rsidRPr="00B31F26">
        <w:rPr>
          <w:rFonts w:ascii="Century Gothic" w:eastAsia="Century Gothic" w:hAnsi="Century Gothic" w:cs="Century Gothic"/>
          <w:b/>
          <w:sz w:val="28"/>
          <w:szCs w:val="28"/>
          <w:lang w:val="en-US"/>
        </w:rPr>
        <w:t>COVID-</w:t>
      </w:r>
      <w:r w:rsidRPr="00B31F26">
        <w:rPr>
          <w:rFonts w:ascii="Century Gothic" w:eastAsia="Century Gothic" w:hAnsi="Century Gothic" w:cs="Century Gothic"/>
          <w:b/>
          <w:sz w:val="28"/>
          <w:szCs w:val="28"/>
          <w:lang w:val="en-US"/>
        </w:rPr>
        <w:t>19 Off-Cycle Round - Sample Questions</w:t>
      </w:r>
    </w:p>
    <w:p w14:paraId="53B24E8C" w14:textId="77777777" w:rsidR="00B31F26" w:rsidRDefault="00B31F26"/>
    <w:p w14:paraId="00000002" w14:textId="36C3AA1C" w:rsidR="00CB2334" w:rsidRDefault="00CD2864">
      <w:pPr>
        <w:rPr>
          <w:i/>
        </w:rPr>
      </w:pPr>
      <w:r w:rsidRPr="00B31F26">
        <w:rPr>
          <w:rFonts w:ascii="Perpetua" w:eastAsia="Libre Baskerville" w:hAnsi="Perpetua" w:cs="Libre Baskerville"/>
          <w:i/>
          <w:sz w:val="26"/>
          <w:szCs w:val="26"/>
          <w:lang w:val="en-US"/>
        </w:rPr>
        <w:t xml:space="preserve">While these questions are hopefully a helpful starting point to think about responding to the labor market disruptions of COVID-19, we encourage the creativity of researchers and their partners to answer the most </w:t>
      </w:r>
      <w:r w:rsidRPr="00B31F26">
        <w:rPr>
          <w:rFonts w:ascii="Perpetua" w:eastAsia="Libre Baskerville" w:hAnsi="Perpetua" w:cs="Libre Baskerville"/>
          <w:i/>
          <w:sz w:val="26"/>
          <w:szCs w:val="26"/>
          <w:lang w:val="en-US"/>
        </w:rPr>
        <w:t>policy</w:t>
      </w:r>
      <w:r w:rsidRPr="00B31F26">
        <w:rPr>
          <w:rFonts w:ascii="Perpetua" w:hAnsi="Perpetua"/>
          <w:i/>
          <w:sz w:val="26"/>
          <w:szCs w:val="26"/>
        </w:rPr>
        <w:t>-relevant questions.</w:t>
      </w:r>
      <w:r w:rsidR="00F12BF0" w:rsidRPr="00B31F26">
        <w:rPr>
          <w:rFonts w:ascii="Perpetua" w:hAnsi="Perpetua"/>
          <w:i/>
          <w:sz w:val="26"/>
          <w:szCs w:val="26"/>
        </w:rPr>
        <w:t xml:space="preserve"> For more information on JOI priority themes, please reference the RFP Overview on </w:t>
      </w:r>
      <w:hyperlink r:id="rId7" w:history="1">
        <w:r w:rsidR="00F12BF0" w:rsidRPr="00B31F26">
          <w:rPr>
            <w:rStyle w:val="Hyperlink"/>
            <w:rFonts w:ascii="Perpetua" w:hAnsi="Perpetua"/>
            <w:i/>
            <w:sz w:val="26"/>
            <w:szCs w:val="26"/>
          </w:rPr>
          <w:t>JOI’s webpage</w:t>
        </w:r>
      </w:hyperlink>
      <w:r w:rsidR="00F12BF0" w:rsidRPr="00B31F26">
        <w:rPr>
          <w:rFonts w:ascii="Perpetua" w:hAnsi="Perpetua"/>
          <w:i/>
          <w:sz w:val="26"/>
          <w:szCs w:val="26"/>
        </w:rPr>
        <w:t xml:space="preserve">. To apply for funding, please fill out </w:t>
      </w:r>
      <w:r w:rsidR="001111E3">
        <w:rPr>
          <w:rFonts w:ascii="Perpetua" w:hAnsi="Perpetua"/>
          <w:i/>
          <w:sz w:val="26"/>
          <w:szCs w:val="26"/>
        </w:rPr>
        <w:t>J-PAL’s</w:t>
      </w:r>
      <w:r w:rsidR="00F12BF0" w:rsidRPr="00B31F26">
        <w:rPr>
          <w:rFonts w:ascii="Perpetua" w:hAnsi="Perpetua"/>
          <w:i/>
          <w:sz w:val="26"/>
          <w:szCs w:val="26"/>
        </w:rPr>
        <w:t xml:space="preserve"> </w:t>
      </w:r>
      <w:r w:rsidR="001111E3">
        <w:rPr>
          <w:rFonts w:ascii="Perpetua" w:hAnsi="Perpetua"/>
          <w:i/>
          <w:sz w:val="26"/>
          <w:szCs w:val="26"/>
        </w:rPr>
        <w:t xml:space="preserve">off-cycle </w:t>
      </w:r>
      <w:r w:rsidR="00F12BF0" w:rsidRPr="00B31F26">
        <w:rPr>
          <w:rFonts w:ascii="Perpetua" w:hAnsi="Perpetua"/>
          <w:i/>
          <w:sz w:val="26"/>
          <w:szCs w:val="26"/>
        </w:rPr>
        <w:t xml:space="preserve">COVID-19 </w:t>
      </w:r>
      <w:hyperlink r:id="rId8" w:history="1">
        <w:r w:rsidR="00F12BF0" w:rsidRPr="00B31F26">
          <w:rPr>
            <w:rStyle w:val="Hyperlink"/>
            <w:rFonts w:ascii="Perpetua" w:hAnsi="Perpetua"/>
            <w:i/>
            <w:sz w:val="26"/>
            <w:szCs w:val="26"/>
          </w:rPr>
          <w:t>common application</w:t>
        </w:r>
      </w:hyperlink>
      <w:r w:rsidR="00F12BF0" w:rsidRPr="00B31F26">
        <w:rPr>
          <w:rFonts w:ascii="Perpetua" w:hAnsi="Perpetua"/>
          <w:i/>
          <w:sz w:val="26"/>
          <w:szCs w:val="26"/>
        </w:rPr>
        <w:t>.</w:t>
      </w:r>
    </w:p>
    <w:p w14:paraId="00000003" w14:textId="77777777" w:rsidR="00CB2334" w:rsidRPr="00B31F26" w:rsidRDefault="00CB2334">
      <w:pPr>
        <w:rPr>
          <w:rFonts w:ascii="Perpetua" w:hAnsi="Perpetua"/>
          <w:sz w:val="26"/>
          <w:szCs w:val="26"/>
        </w:rPr>
      </w:pPr>
    </w:p>
    <w:p w14:paraId="00000004" w14:textId="069C822F" w:rsidR="00CB2334" w:rsidRPr="00B31F26" w:rsidRDefault="00CD2864">
      <w:pPr>
        <w:numPr>
          <w:ilvl w:val="0"/>
          <w:numId w:val="1"/>
        </w:numPr>
        <w:rPr>
          <w:rFonts w:ascii="Perpetua" w:hAnsi="Perpetua"/>
          <w:sz w:val="26"/>
          <w:szCs w:val="26"/>
        </w:rPr>
      </w:pPr>
      <w:r w:rsidRPr="00B31F26">
        <w:rPr>
          <w:rFonts w:ascii="Perpetua" w:hAnsi="Perpetua"/>
          <w:sz w:val="26"/>
          <w:szCs w:val="26"/>
        </w:rPr>
        <w:t>How can economi</w:t>
      </w:r>
      <w:r w:rsidRPr="00B31F26">
        <w:rPr>
          <w:rFonts w:ascii="Perpetua" w:hAnsi="Perpetua"/>
          <w:sz w:val="26"/>
          <w:szCs w:val="26"/>
        </w:rPr>
        <w:t>es build in protections and benefits for workers whose jobs are affected by COVID-19 and/or do not have access to traditional social protecti</w:t>
      </w:r>
      <w:bookmarkStart w:id="0" w:name="_GoBack"/>
      <w:bookmarkEnd w:id="0"/>
      <w:r w:rsidRPr="00B31F26">
        <w:rPr>
          <w:rFonts w:ascii="Perpetua" w:hAnsi="Perpetua"/>
          <w:sz w:val="26"/>
          <w:szCs w:val="26"/>
        </w:rPr>
        <w:t>ons?</w:t>
      </w:r>
    </w:p>
    <w:p w14:paraId="00000005" w14:textId="76C53559" w:rsidR="00CB2334" w:rsidRPr="00B31F26" w:rsidRDefault="00CD2864">
      <w:pPr>
        <w:numPr>
          <w:ilvl w:val="0"/>
          <w:numId w:val="1"/>
        </w:numPr>
        <w:rPr>
          <w:rFonts w:ascii="Perpetua" w:hAnsi="Perpetua"/>
          <w:color w:val="222222"/>
          <w:sz w:val="26"/>
          <w:szCs w:val="26"/>
          <w:highlight w:val="white"/>
        </w:rPr>
      </w:pPr>
      <w:r w:rsidRPr="00B31F26">
        <w:rPr>
          <w:rFonts w:ascii="Perpetua" w:hAnsi="Perpetua"/>
          <w:color w:val="222222"/>
          <w:sz w:val="26"/>
          <w:szCs w:val="26"/>
          <w:highlight w:val="white"/>
        </w:rPr>
        <w:t>How can workers displaced from their livelihoods by COVID-19 be reskilled for other jobs?</w:t>
      </w:r>
    </w:p>
    <w:p w14:paraId="00000006" w14:textId="28BD0713" w:rsidR="00CB2334" w:rsidRPr="00B31F26" w:rsidRDefault="00CD2864">
      <w:pPr>
        <w:numPr>
          <w:ilvl w:val="0"/>
          <w:numId w:val="1"/>
        </w:numPr>
        <w:rPr>
          <w:rFonts w:ascii="Perpetua" w:hAnsi="Perpetua"/>
          <w:color w:val="222222"/>
          <w:sz w:val="26"/>
          <w:szCs w:val="26"/>
          <w:highlight w:val="white"/>
        </w:rPr>
      </w:pPr>
      <w:r w:rsidRPr="00B31F26">
        <w:rPr>
          <w:rFonts w:ascii="Perpetua" w:hAnsi="Perpetua"/>
          <w:color w:val="222222"/>
          <w:sz w:val="26"/>
          <w:szCs w:val="26"/>
          <w:highlight w:val="white"/>
        </w:rPr>
        <w:t>What are eff</w:t>
      </w:r>
      <w:r w:rsidRPr="00B31F26">
        <w:rPr>
          <w:rFonts w:ascii="Perpetua" w:hAnsi="Perpetua"/>
          <w:color w:val="222222"/>
          <w:sz w:val="26"/>
          <w:szCs w:val="26"/>
          <w:highlight w:val="white"/>
        </w:rPr>
        <w:t>ective strategies to protect entrepreneurs whose businesses are harmed by COVID-19?</w:t>
      </w:r>
    </w:p>
    <w:p w14:paraId="00000007" w14:textId="7CE6439E" w:rsidR="00CB2334" w:rsidRPr="00B31F26" w:rsidRDefault="00CD2864">
      <w:pPr>
        <w:numPr>
          <w:ilvl w:val="0"/>
          <w:numId w:val="1"/>
        </w:numPr>
        <w:rPr>
          <w:rFonts w:ascii="Perpetua" w:hAnsi="Perpetua"/>
          <w:color w:val="222222"/>
          <w:sz w:val="26"/>
          <w:szCs w:val="26"/>
          <w:highlight w:val="white"/>
        </w:rPr>
      </w:pPr>
      <w:r w:rsidRPr="00B31F26">
        <w:rPr>
          <w:rFonts w:ascii="Perpetua" w:hAnsi="Perpetua"/>
          <w:color w:val="222222"/>
          <w:sz w:val="26"/>
          <w:szCs w:val="26"/>
          <w:highlight w:val="white"/>
        </w:rPr>
        <w:t>Which policies are most effective to improve the safety of workers who are vulnerable to COVID-19 exposure on the job?</w:t>
      </w:r>
    </w:p>
    <w:p w14:paraId="00000008" w14:textId="3D59571B" w:rsidR="00CB2334" w:rsidRPr="00B31F26" w:rsidRDefault="00CD2864">
      <w:pPr>
        <w:numPr>
          <w:ilvl w:val="0"/>
          <w:numId w:val="1"/>
        </w:numPr>
        <w:rPr>
          <w:rFonts w:ascii="Perpetua" w:hAnsi="Perpetua"/>
          <w:color w:val="222222"/>
          <w:sz w:val="26"/>
          <w:szCs w:val="26"/>
          <w:highlight w:val="white"/>
        </w:rPr>
      </w:pPr>
      <w:r w:rsidRPr="00B31F26">
        <w:rPr>
          <w:rFonts w:ascii="Perpetua" w:hAnsi="Perpetua"/>
          <w:color w:val="222222"/>
          <w:sz w:val="26"/>
          <w:szCs w:val="26"/>
          <w:highlight w:val="white"/>
        </w:rPr>
        <w:t>How can firms leverage technology to maintain pr</w:t>
      </w:r>
      <w:r w:rsidRPr="00B31F26">
        <w:rPr>
          <w:rFonts w:ascii="Perpetua" w:hAnsi="Perpetua"/>
          <w:color w:val="222222"/>
          <w:sz w:val="26"/>
          <w:szCs w:val="26"/>
          <w:highlight w:val="white"/>
        </w:rPr>
        <w:t>oductivity and provide work for employees while complying with recommendations/policies to prevent the spread of COVID-19?</w:t>
      </w:r>
    </w:p>
    <w:p w14:paraId="00000009" w14:textId="3826A373" w:rsidR="00CB2334" w:rsidRPr="00B31F26" w:rsidRDefault="00CD2864">
      <w:pPr>
        <w:numPr>
          <w:ilvl w:val="0"/>
          <w:numId w:val="1"/>
        </w:numPr>
        <w:rPr>
          <w:rFonts w:ascii="Perpetua" w:hAnsi="Perpetua"/>
          <w:color w:val="222222"/>
          <w:sz w:val="26"/>
          <w:szCs w:val="26"/>
          <w:highlight w:val="white"/>
        </w:rPr>
      </w:pPr>
      <w:r w:rsidRPr="00B31F26">
        <w:rPr>
          <w:rFonts w:ascii="Perpetua" w:hAnsi="Perpetua"/>
          <w:color w:val="222222"/>
          <w:sz w:val="26"/>
          <w:szCs w:val="26"/>
          <w:highlight w:val="white"/>
        </w:rPr>
        <w:t>Can policies like short-time work and paid leave mitigate job losses associated with COVID-19?</w:t>
      </w:r>
    </w:p>
    <w:p w14:paraId="0000000A" w14:textId="737705CE" w:rsidR="00CB2334" w:rsidRPr="00B31F26" w:rsidRDefault="00CD2864">
      <w:pPr>
        <w:numPr>
          <w:ilvl w:val="0"/>
          <w:numId w:val="1"/>
        </w:numPr>
        <w:rPr>
          <w:rFonts w:ascii="Perpetua" w:hAnsi="Perpetua"/>
          <w:color w:val="222222"/>
          <w:sz w:val="26"/>
          <w:szCs w:val="26"/>
          <w:highlight w:val="white"/>
        </w:rPr>
      </w:pPr>
      <w:r w:rsidRPr="00B31F26">
        <w:rPr>
          <w:rFonts w:ascii="Perpetua" w:hAnsi="Perpetua"/>
          <w:color w:val="222222"/>
          <w:sz w:val="26"/>
          <w:szCs w:val="26"/>
          <w:highlight w:val="white"/>
        </w:rPr>
        <w:t>What are effective policies to pro</w:t>
      </w:r>
      <w:r w:rsidRPr="00B31F26">
        <w:rPr>
          <w:rFonts w:ascii="Perpetua" w:hAnsi="Perpetua"/>
          <w:color w:val="222222"/>
          <w:sz w:val="26"/>
          <w:szCs w:val="26"/>
          <w:highlight w:val="white"/>
        </w:rPr>
        <w:t>mote female labor force participation and protect female workers, as, according to the ILO, women may be disproportionately affected by COVID-19?</w:t>
      </w:r>
    </w:p>
    <w:p w14:paraId="0000000B" w14:textId="77777777" w:rsidR="00CB2334" w:rsidRPr="00B31F26" w:rsidRDefault="00CD2864">
      <w:pPr>
        <w:numPr>
          <w:ilvl w:val="0"/>
          <w:numId w:val="1"/>
        </w:numPr>
        <w:rPr>
          <w:rFonts w:ascii="Perpetua" w:hAnsi="Perpetua"/>
          <w:color w:val="222222"/>
          <w:sz w:val="26"/>
          <w:szCs w:val="26"/>
          <w:highlight w:val="white"/>
        </w:rPr>
      </w:pPr>
      <w:r w:rsidRPr="00B31F26">
        <w:rPr>
          <w:rFonts w:ascii="Perpetua" w:hAnsi="Perpetua"/>
          <w:color w:val="222222"/>
          <w:sz w:val="26"/>
          <w:szCs w:val="26"/>
          <w:highlight w:val="white"/>
        </w:rPr>
        <w:t>What are the most effective ways to deliver online training courses and job search services for jobseekers</w:t>
      </w:r>
      <w:r w:rsidRPr="00B31F26">
        <w:rPr>
          <w:rFonts w:ascii="Perpetua" w:hAnsi="Perpetua"/>
          <w:color w:val="222222"/>
          <w:sz w:val="26"/>
          <w:szCs w:val="26"/>
          <w:highlight w:val="white"/>
        </w:rPr>
        <w:t>?</w:t>
      </w:r>
    </w:p>
    <w:sectPr w:rsidR="00CB2334" w:rsidRPr="00B31F2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A0485" w14:textId="77777777" w:rsidR="00CD2864" w:rsidRDefault="00CD2864">
      <w:pPr>
        <w:spacing w:line="240" w:lineRule="auto"/>
      </w:pPr>
      <w:r>
        <w:separator/>
      </w:r>
    </w:p>
  </w:endnote>
  <w:endnote w:type="continuationSeparator" w:id="0">
    <w:p w14:paraId="427FA356" w14:textId="77777777" w:rsidR="00CD2864" w:rsidRDefault="00CD2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ibre Baskerville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61D0" w14:textId="77777777" w:rsidR="00CD2864" w:rsidRDefault="00CD2864">
      <w:pPr>
        <w:spacing w:line="240" w:lineRule="auto"/>
      </w:pPr>
      <w:r>
        <w:separator/>
      </w:r>
    </w:p>
  </w:footnote>
  <w:footnote w:type="continuationSeparator" w:id="0">
    <w:p w14:paraId="0AE8638E" w14:textId="77777777" w:rsidR="00CD2864" w:rsidRDefault="00CD2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9E66" w14:textId="206D3B83" w:rsidR="00B31F26" w:rsidRDefault="00B31F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990C38B" wp14:editId="3B9A255A">
          <wp:simplePos x="0" y="0"/>
          <wp:positionH relativeFrom="column">
            <wp:posOffset>0</wp:posOffset>
          </wp:positionH>
          <wp:positionV relativeFrom="paragraph">
            <wp:posOffset>-82355</wp:posOffset>
          </wp:positionV>
          <wp:extent cx="1547813" cy="61912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13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0B69"/>
    <w:multiLevelType w:val="multilevel"/>
    <w:tmpl w:val="CBFE8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34"/>
    <w:rsid w:val="001111E3"/>
    <w:rsid w:val="00B31F26"/>
    <w:rsid w:val="00B50BF0"/>
    <w:rsid w:val="00BA5359"/>
    <w:rsid w:val="00CB2334"/>
    <w:rsid w:val="00CD2864"/>
    <w:rsid w:val="00D45F22"/>
    <w:rsid w:val="00F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9A892"/>
  <w15:docId w15:val="{592DFF05-5F0E-7A40-9710-6F3E0B7C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12B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1F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26"/>
  </w:style>
  <w:style w:type="paragraph" w:styleId="Footer">
    <w:name w:val="footer"/>
    <w:basedOn w:val="Normal"/>
    <w:link w:val="FooterChar"/>
    <w:uiPriority w:val="99"/>
    <w:unhideWhenUsed/>
    <w:rsid w:val="00B31F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O98Ib1-8Mtm6iQkP2vkbVJvqpNSFj8GVs5kadQul3-2JCi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vertyactionlab.org/initiative-subpage/joi-request-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Andersen</cp:lastModifiedBy>
  <cp:revision>4</cp:revision>
  <dcterms:created xsi:type="dcterms:W3CDTF">2020-03-25T22:22:00Z</dcterms:created>
  <dcterms:modified xsi:type="dcterms:W3CDTF">2020-03-25T22:24:00Z</dcterms:modified>
</cp:coreProperties>
</file>